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F27C" w14:textId="1BE16CD3" w:rsidR="00A84CB4" w:rsidRPr="00575F0A" w:rsidRDefault="00400CA4" w:rsidP="00D96D9B">
      <w:pPr>
        <w:pStyle w:val="Default"/>
        <w:spacing w:after="160" w:line="276" w:lineRule="auto"/>
        <w:jc w:val="center"/>
        <w:rPr>
          <w:rFonts w:ascii="Century Gothic" w:hAnsi="Century Gothic"/>
          <w:b/>
          <w:bCs/>
          <w:color w:val="auto"/>
        </w:rPr>
      </w:pPr>
      <w:r w:rsidRPr="00575F0A">
        <w:rPr>
          <w:rFonts w:ascii="Century Gothic" w:hAnsi="Century Gothic"/>
          <w:b/>
          <w:bCs/>
          <w:color w:val="auto"/>
        </w:rPr>
        <w:t>RÉPUBLIQUE</w:t>
      </w:r>
      <w:r w:rsidR="00A84CB4" w:rsidRPr="00575F0A">
        <w:rPr>
          <w:rFonts w:ascii="Century Gothic" w:hAnsi="Century Gothic"/>
          <w:b/>
          <w:bCs/>
          <w:color w:val="auto"/>
        </w:rPr>
        <w:t xml:space="preserve"> DE </w:t>
      </w:r>
      <w:r w:rsidRPr="00575F0A">
        <w:rPr>
          <w:rFonts w:ascii="Century Gothic" w:hAnsi="Century Gothic"/>
          <w:b/>
          <w:bCs/>
          <w:color w:val="auto"/>
        </w:rPr>
        <w:t>GUINÉE</w:t>
      </w:r>
    </w:p>
    <w:p w14:paraId="0CE5F8C3" w14:textId="73EE4ACC" w:rsidR="00732C03" w:rsidRPr="00575F0A" w:rsidRDefault="00A84CB4" w:rsidP="00D96D9B">
      <w:pPr>
        <w:tabs>
          <w:tab w:val="left" w:pos="2410"/>
        </w:tabs>
        <w:spacing w:line="276" w:lineRule="auto"/>
        <w:jc w:val="center"/>
        <w:textAlignment w:val="baseline"/>
        <w:rPr>
          <w:rFonts w:ascii="Century Gothic" w:eastAsia="Times New Roman" w:hAnsi="Century Gothic" w:cs="Segoe UI"/>
          <w:b/>
          <w:bCs/>
          <w:sz w:val="24"/>
          <w:szCs w:val="24"/>
          <w:lang w:eastAsia="fr-FR"/>
        </w:rPr>
      </w:pPr>
      <w:r w:rsidRPr="00575F0A">
        <w:rPr>
          <w:rFonts w:ascii="Century Gothic" w:hAnsi="Century Gothic"/>
          <w:sz w:val="24"/>
          <w:szCs w:val="24"/>
        </w:rPr>
        <w:t>Travail – Justice – Solidarité</w:t>
      </w:r>
    </w:p>
    <w:p w14:paraId="25BDE9AC" w14:textId="77777777" w:rsidR="00732C03" w:rsidRPr="00575F0A" w:rsidRDefault="00732C03"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615B9A53" w14:textId="668C56B4" w:rsidR="00732C03" w:rsidRPr="00575F0A" w:rsidRDefault="00AF3CFC" w:rsidP="00D96D9B">
      <w:pPr>
        <w:tabs>
          <w:tab w:val="left" w:pos="6864"/>
        </w:tabs>
        <w:spacing w:line="276" w:lineRule="auto"/>
        <w:jc w:val="both"/>
        <w:textAlignment w:val="baseline"/>
        <w:rPr>
          <w:rFonts w:ascii="Century Gothic" w:eastAsia="Times New Roman" w:hAnsi="Century Gothic" w:cs="Segoe UI"/>
          <w:b/>
          <w:bCs/>
          <w:sz w:val="24"/>
          <w:szCs w:val="24"/>
          <w:lang w:eastAsia="fr-FR"/>
        </w:rPr>
      </w:pPr>
      <w:r w:rsidRPr="00575F0A">
        <w:rPr>
          <w:rFonts w:ascii="Century Gothic" w:eastAsia="Times New Roman" w:hAnsi="Century Gothic" w:cs="Segoe UI"/>
          <w:b/>
          <w:bCs/>
          <w:sz w:val="24"/>
          <w:szCs w:val="24"/>
          <w:lang w:eastAsia="fr-FR"/>
        </w:rPr>
        <w:tab/>
      </w:r>
    </w:p>
    <w:p w14:paraId="0142209D" w14:textId="77777777" w:rsidR="00A84CB4" w:rsidRPr="00575F0A" w:rsidRDefault="00A84CB4"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4DABC728" w14:textId="77777777" w:rsidR="00A84CB4" w:rsidRPr="00575F0A" w:rsidRDefault="00A84CB4"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22"/>
      </w:tblGrid>
      <w:tr w:rsidR="00A84CB4" w:rsidRPr="00575F0A" w14:paraId="3E1A5C6A" w14:textId="77777777" w:rsidTr="00A84CB4">
        <w:trPr>
          <w:trHeight w:val="1603"/>
        </w:trPr>
        <w:tc>
          <w:tcPr>
            <w:tcW w:w="8722" w:type="dxa"/>
          </w:tcPr>
          <w:p w14:paraId="2E3204AA" w14:textId="77777777" w:rsidR="00A84CB4" w:rsidRPr="00575F0A" w:rsidRDefault="00A84CB4"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4FE9C952" w14:textId="77777777" w:rsidR="00A84CB4" w:rsidRPr="00575F0A" w:rsidRDefault="00A84CB4" w:rsidP="00D96D9B">
            <w:pPr>
              <w:tabs>
                <w:tab w:val="left" w:pos="2410"/>
              </w:tabs>
              <w:spacing w:line="276" w:lineRule="auto"/>
              <w:jc w:val="center"/>
              <w:textAlignment w:val="baseline"/>
              <w:rPr>
                <w:rFonts w:ascii="Century Gothic" w:eastAsia="Times New Roman" w:hAnsi="Century Gothic" w:cs="Segoe UI"/>
                <w:b/>
                <w:bCs/>
                <w:sz w:val="24"/>
                <w:szCs w:val="24"/>
                <w:lang w:eastAsia="fr-FR"/>
              </w:rPr>
            </w:pPr>
            <w:r w:rsidRPr="00575F0A">
              <w:rPr>
                <w:rFonts w:ascii="Century Gothic" w:eastAsia="Times New Roman" w:hAnsi="Century Gothic" w:cs="Segoe UI"/>
                <w:b/>
                <w:bCs/>
                <w:sz w:val="24"/>
                <w:szCs w:val="24"/>
                <w:lang w:eastAsia="fr-FR"/>
              </w:rPr>
              <w:t>DÉCLARATION DE POLITIQUE GÉNÉRALE DU GOUVERNEMENT</w:t>
            </w:r>
          </w:p>
          <w:p w14:paraId="6C276353" w14:textId="7C7A85A2" w:rsidR="00A84CB4" w:rsidRPr="00575F0A" w:rsidRDefault="00A84CB4" w:rsidP="00D96D9B">
            <w:pPr>
              <w:tabs>
                <w:tab w:val="left" w:pos="2410"/>
              </w:tabs>
              <w:spacing w:line="276" w:lineRule="auto"/>
              <w:jc w:val="center"/>
              <w:textAlignment w:val="baseline"/>
              <w:rPr>
                <w:rFonts w:ascii="Century Gothic" w:eastAsia="Times New Roman" w:hAnsi="Century Gothic" w:cs="Segoe UI"/>
                <w:sz w:val="24"/>
                <w:szCs w:val="24"/>
                <w:lang w:eastAsia="fr-FR"/>
              </w:rPr>
            </w:pPr>
            <w:r w:rsidRPr="00575F0A">
              <w:rPr>
                <w:rFonts w:ascii="Century Gothic" w:eastAsia="Times New Roman" w:hAnsi="Century Gothic" w:cs="Segoe UI"/>
                <w:b/>
                <w:bCs/>
                <w:sz w:val="24"/>
                <w:szCs w:val="24"/>
                <w:lang w:eastAsia="fr-FR"/>
              </w:rPr>
              <w:t>DEVANT LE CONSEIL NATIONAL DE LA TRANSITION</w:t>
            </w:r>
          </w:p>
        </w:tc>
      </w:tr>
    </w:tbl>
    <w:p w14:paraId="182E171F" w14:textId="77777777" w:rsidR="00A86FC7" w:rsidRPr="00575F0A" w:rsidRDefault="00A86FC7"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2E3289E7" w14:textId="77777777" w:rsidR="00A86FC7" w:rsidRPr="00575F0A" w:rsidRDefault="00A86FC7"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63E12920" w14:textId="77777777" w:rsidR="00A86FC7" w:rsidRPr="00575F0A" w:rsidRDefault="00A86FC7" w:rsidP="00D96D9B">
      <w:pPr>
        <w:tabs>
          <w:tab w:val="left" w:pos="2410"/>
        </w:tabs>
        <w:spacing w:line="276" w:lineRule="auto"/>
        <w:jc w:val="both"/>
        <w:textAlignment w:val="baseline"/>
        <w:rPr>
          <w:rFonts w:ascii="Century Gothic" w:eastAsia="Times New Roman" w:hAnsi="Century Gothic" w:cs="Segoe UI"/>
          <w:b/>
          <w:bCs/>
          <w:sz w:val="24"/>
          <w:szCs w:val="24"/>
          <w:lang w:eastAsia="fr-FR"/>
        </w:rPr>
      </w:pPr>
    </w:p>
    <w:p w14:paraId="4FF39208" w14:textId="0DB5C9BF" w:rsidR="00A86FC7" w:rsidRPr="00575F0A" w:rsidRDefault="002E4EF5" w:rsidP="00D96D9B">
      <w:pPr>
        <w:tabs>
          <w:tab w:val="left" w:pos="2410"/>
        </w:tabs>
        <w:spacing w:line="276" w:lineRule="auto"/>
        <w:jc w:val="center"/>
        <w:textAlignment w:val="baseline"/>
        <w:rPr>
          <w:rFonts w:ascii="Century Gothic" w:eastAsia="Times New Roman" w:hAnsi="Century Gothic" w:cs="Segoe UI"/>
          <w:b/>
          <w:bCs/>
          <w:sz w:val="24"/>
          <w:szCs w:val="24"/>
          <w:lang w:eastAsia="fr-FR"/>
        </w:rPr>
      </w:pPr>
      <w:r w:rsidRPr="00575F0A">
        <w:rPr>
          <w:rFonts w:ascii="Century Gothic" w:eastAsia="Times New Roman" w:hAnsi="Century Gothic" w:cs="Segoe UI"/>
          <w:b/>
          <w:bCs/>
          <w:sz w:val="24"/>
          <w:szCs w:val="24"/>
          <w:lang w:eastAsia="fr-FR"/>
        </w:rPr>
        <w:t xml:space="preserve">SON EXCELLENCE MONSIEUR </w:t>
      </w:r>
      <w:r w:rsidR="00A86FC7" w:rsidRPr="00575F0A">
        <w:rPr>
          <w:rFonts w:ascii="Century Gothic" w:eastAsia="Times New Roman" w:hAnsi="Century Gothic" w:cs="Segoe UI"/>
          <w:b/>
          <w:bCs/>
          <w:sz w:val="24"/>
          <w:szCs w:val="24"/>
          <w:lang w:eastAsia="fr-FR"/>
        </w:rPr>
        <w:t>AMADOU OURY BAH</w:t>
      </w:r>
    </w:p>
    <w:p w14:paraId="4E361BD7" w14:textId="77777777" w:rsidR="00A86FC7" w:rsidRPr="00575F0A" w:rsidRDefault="00A86FC7" w:rsidP="00D96D9B">
      <w:pPr>
        <w:tabs>
          <w:tab w:val="left" w:pos="2410"/>
        </w:tabs>
        <w:spacing w:line="276" w:lineRule="auto"/>
        <w:jc w:val="center"/>
        <w:textAlignment w:val="baseline"/>
        <w:rPr>
          <w:rFonts w:ascii="Century Gothic" w:eastAsia="Times New Roman" w:hAnsi="Century Gothic" w:cs="Segoe UI"/>
          <w:b/>
          <w:bCs/>
          <w:sz w:val="24"/>
          <w:szCs w:val="24"/>
          <w:lang w:eastAsia="fr-FR"/>
        </w:rPr>
      </w:pPr>
      <w:r w:rsidRPr="00575F0A">
        <w:rPr>
          <w:rFonts w:ascii="Century Gothic" w:eastAsia="Times New Roman" w:hAnsi="Century Gothic" w:cs="Segoe UI"/>
          <w:b/>
          <w:bCs/>
          <w:sz w:val="24"/>
          <w:szCs w:val="24"/>
          <w:lang w:eastAsia="fr-FR"/>
        </w:rPr>
        <w:t>Premier Ministre, Chef du Gouvernement</w:t>
      </w:r>
    </w:p>
    <w:p w14:paraId="0B8EFC5F" w14:textId="77777777" w:rsidR="00A84CB4" w:rsidRPr="00575F0A" w:rsidRDefault="00A84CB4" w:rsidP="00D96D9B">
      <w:pPr>
        <w:tabs>
          <w:tab w:val="left" w:pos="2410"/>
          <w:tab w:val="left" w:pos="4072"/>
        </w:tabs>
        <w:spacing w:line="276" w:lineRule="auto"/>
        <w:jc w:val="center"/>
        <w:rPr>
          <w:rFonts w:ascii="Century Gothic" w:hAnsi="Century Gothic"/>
          <w:sz w:val="24"/>
          <w:szCs w:val="24"/>
        </w:rPr>
      </w:pPr>
    </w:p>
    <w:p w14:paraId="1BEA9D65" w14:textId="77777777" w:rsidR="00A84CB4" w:rsidRPr="00575F0A" w:rsidRDefault="00A84CB4" w:rsidP="00D96D9B">
      <w:pPr>
        <w:tabs>
          <w:tab w:val="left" w:pos="2410"/>
          <w:tab w:val="left" w:pos="4072"/>
        </w:tabs>
        <w:spacing w:line="276" w:lineRule="auto"/>
        <w:jc w:val="center"/>
        <w:rPr>
          <w:rFonts w:ascii="Century Gothic" w:hAnsi="Century Gothic"/>
          <w:sz w:val="24"/>
          <w:szCs w:val="24"/>
        </w:rPr>
      </w:pPr>
    </w:p>
    <w:p w14:paraId="0CD6E645" w14:textId="09EC4892" w:rsidR="00A86FC7" w:rsidRPr="00575F0A" w:rsidRDefault="00A84CB4" w:rsidP="00D96D9B">
      <w:pPr>
        <w:tabs>
          <w:tab w:val="left" w:pos="2410"/>
          <w:tab w:val="left" w:pos="4072"/>
        </w:tabs>
        <w:spacing w:line="276" w:lineRule="auto"/>
        <w:jc w:val="center"/>
        <w:rPr>
          <w:rFonts w:ascii="Century Gothic" w:hAnsi="Century Gothic"/>
          <w:b/>
          <w:bCs/>
          <w:sz w:val="24"/>
          <w:szCs w:val="24"/>
        </w:rPr>
      </w:pPr>
      <w:r w:rsidRPr="00575F0A">
        <w:rPr>
          <w:rFonts w:ascii="Century Gothic" w:hAnsi="Century Gothic"/>
          <w:b/>
          <w:bCs/>
          <w:sz w:val="24"/>
          <w:szCs w:val="24"/>
        </w:rPr>
        <w:t>Conakry, le</w:t>
      </w:r>
      <w:r w:rsidR="003A4D52" w:rsidRPr="00575F0A">
        <w:rPr>
          <w:rFonts w:ascii="Century Gothic" w:hAnsi="Century Gothic"/>
          <w:b/>
          <w:bCs/>
          <w:sz w:val="24"/>
          <w:szCs w:val="24"/>
        </w:rPr>
        <w:t xml:space="preserve"> 27 mai 2024</w:t>
      </w:r>
      <w:r w:rsidR="00A86FC7" w:rsidRPr="00575F0A">
        <w:rPr>
          <w:rFonts w:ascii="Century Gothic" w:hAnsi="Century Gothic"/>
          <w:b/>
          <w:bCs/>
          <w:sz w:val="24"/>
          <w:szCs w:val="24"/>
        </w:rPr>
        <w:br w:type="page"/>
      </w:r>
    </w:p>
    <w:p w14:paraId="163C2C01" w14:textId="4B5E76BE" w:rsidR="00A86FC7" w:rsidRPr="00575F0A" w:rsidRDefault="00A86FC7" w:rsidP="00D96D9B">
      <w:pPr>
        <w:tabs>
          <w:tab w:val="left" w:pos="567"/>
        </w:tabs>
        <w:spacing w:line="276" w:lineRule="auto"/>
        <w:jc w:val="both"/>
        <w:rPr>
          <w:rFonts w:ascii="Century Gothic" w:hAnsi="Century Gothic"/>
          <w:b/>
          <w:bCs/>
          <w:i/>
          <w:iCs/>
          <w:sz w:val="24"/>
          <w:szCs w:val="24"/>
        </w:rPr>
      </w:pPr>
      <w:bookmarkStart w:id="0" w:name="_Hlk167370230"/>
      <w:r w:rsidRPr="00575F0A">
        <w:rPr>
          <w:rFonts w:ascii="Century Gothic" w:hAnsi="Century Gothic"/>
          <w:b/>
          <w:bCs/>
          <w:i/>
          <w:iCs/>
          <w:sz w:val="24"/>
          <w:szCs w:val="24"/>
        </w:rPr>
        <w:lastRenderedPageBreak/>
        <w:t>Monsieur le Président du Conseil National de la Transition</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571D4B1A" w14:textId="125740EC" w:rsidR="00B35CD6" w:rsidRPr="00575F0A" w:rsidRDefault="00B35CD6"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Mesdames et Messieurs les Membres du CNRD</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0B75510B" w14:textId="30031F96"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Messieurs les Présidents des institutions Républicaines</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1DEA654F" w14:textId="53173395"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Monsieur le Ministre Secrétaire Général de la Présidence</w:t>
      </w:r>
      <w:r w:rsidR="00E240B0" w:rsidRPr="00575F0A">
        <w:rPr>
          <w:rFonts w:ascii="Century Gothic" w:hAnsi="Century Gothic"/>
          <w:b/>
          <w:bCs/>
          <w:i/>
          <w:iCs/>
          <w:sz w:val="24"/>
          <w:szCs w:val="24"/>
        </w:rPr>
        <w:t xml:space="preserve"> de la République</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7EBD405E" w14:textId="19F2DD5E"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 xml:space="preserve">Monsieur le Ministre Directeur de Cabinet </w:t>
      </w:r>
      <w:r w:rsidR="004F6DBD" w:rsidRPr="00575F0A">
        <w:rPr>
          <w:rFonts w:ascii="Century Gothic" w:hAnsi="Century Gothic"/>
          <w:b/>
          <w:bCs/>
          <w:i/>
          <w:iCs/>
          <w:sz w:val="24"/>
          <w:szCs w:val="24"/>
        </w:rPr>
        <w:t>de</w:t>
      </w:r>
      <w:r w:rsidRPr="00575F0A">
        <w:rPr>
          <w:rFonts w:ascii="Century Gothic" w:hAnsi="Century Gothic"/>
          <w:b/>
          <w:bCs/>
          <w:i/>
          <w:iCs/>
          <w:sz w:val="24"/>
          <w:szCs w:val="24"/>
        </w:rPr>
        <w:t xml:space="preserve"> la Présidence</w:t>
      </w:r>
      <w:r w:rsidR="00E240B0" w:rsidRPr="00575F0A">
        <w:rPr>
          <w:rFonts w:ascii="Century Gothic" w:hAnsi="Century Gothic"/>
          <w:b/>
          <w:bCs/>
          <w:i/>
          <w:iCs/>
          <w:sz w:val="24"/>
          <w:szCs w:val="24"/>
        </w:rPr>
        <w:t xml:space="preserve"> de la République</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7157CBAF" w14:textId="7EE18688"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Mesdames et Messieurs les Membres du Gouvernement</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0A4F8E6D" w14:textId="057690BB"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Honorables Conseillers Nationaux</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0B0A8465" w14:textId="46AAF3FB"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Mesdames et Messieurs les Membres du Corps Diplomatique et Représentants des Institutions Internationales</w:t>
      </w:r>
      <w:r w:rsidR="0009030F" w:rsidRPr="00575F0A">
        <w:rPr>
          <w:rFonts w:ascii="Century Gothic" w:hAnsi="Century Gothic"/>
          <w:b/>
          <w:bCs/>
          <w:i/>
          <w:iCs/>
          <w:sz w:val="24"/>
          <w:szCs w:val="24"/>
        </w:rPr>
        <w:t xml:space="preserve"> accrédité</w:t>
      </w:r>
      <w:r w:rsidR="004F6DBD" w:rsidRPr="00575F0A">
        <w:rPr>
          <w:rFonts w:ascii="Century Gothic" w:hAnsi="Century Gothic"/>
          <w:b/>
          <w:bCs/>
          <w:i/>
          <w:iCs/>
          <w:sz w:val="24"/>
          <w:szCs w:val="24"/>
        </w:rPr>
        <w:t>e</w:t>
      </w:r>
      <w:r w:rsidR="0009030F" w:rsidRPr="00575F0A">
        <w:rPr>
          <w:rFonts w:ascii="Century Gothic" w:hAnsi="Century Gothic"/>
          <w:b/>
          <w:bCs/>
          <w:i/>
          <w:iCs/>
          <w:sz w:val="24"/>
          <w:szCs w:val="24"/>
        </w:rPr>
        <w:t xml:space="preserve">s en </w:t>
      </w:r>
      <w:r w:rsidR="00E240B0" w:rsidRPr="00575F0A">
        <w:rPr>
          <w:rFonts w:ascii="Century Gothic" w:hAnsi="Century Gothic"/>
          <w:b/>
          <w:bCs/>
          <w:i/>
          <w:iCs/>
          <w:sz w:val="24"/>
          <w:szCs w:val="24"/>
        </w:rPr>
        <w:t xml:space="preserve">République de </w:t>
      </w:r>
      <w:r w:rsidR="0009030F" w:rsidRPr="00575F0A">
        <w:rPr>
          <w:rFonts w:ascii="Century Gothic" w:hAnsi="Century Gothic"/>
          <w:b/>
          <w:bCs/>
          <w:i/>
          <w:iCs/>
          <w:sz w:val="24"/>
          <w:szCs w:val="24"/>
        </w:rPr>
        <w:t>Guinée</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02BD6D5F" w14:textId="786AA0D3"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Mesdames et Messieurs les hauts cadres de l’</w:t>
      </w:r>
      <w:r w:rsidR="0045193A" w:rsidRPr="00575F0A">
        <w:rPr>
          <w:rFonts w:ascii="Century Gothic" w:hAnsi="Century Gothic"/>
          <w:b/>
          <w:bCs/>
          <w:i/>
          <w:iCs/>
          <w:sz w:val="24"/>
          <w:szCs w:val="24"/>
        </w:rPr>
        <w:t>É</w:t>
      </w:r>
      <w:r w:rsidRPr="00575F0A">
        <w:rPr>
          <w:rFonts w:ascii="Century Gothic" w:hAnsi="Century Gothic"/>
          <w:b/>
          <w:bCs/>
          <w:i/>
          <w:iCs/>
          <w:sz w:val="24"/>
          <w:szCs w:val="24"/>
        </w:rPr>
        <w:t>tat</w:t>
      </w:r>
      <w:r w:rsidR="004F6DBD" w:rsidRPr="00575F0A">
        <w:rPr>
          <w:rFonts w:ascii="Century Gothic" w:hAnsi="Century Gothic"/>
          <w:b/>
          <w:bCs/>
          <w:i/>
          <w:iCs/>
          <w:sz w:val="24"/>
          <w:szCs w:val="24"/>
        </w:rPr>
        <w:t xml:space="preserve"> et fonctionnaires parlementaires</w:t>
      </w:r>
      <w:r w:rsidR="00761815" w:rsidRPr="00575F0A">
        <w:rPr>
          <w:rFonts w:ascii="Arial" w:hAnsi="Arial" w:cs="Arial"/>
          <w:b/>
          <w:bCs/>
          <w:i/>
          <w:iCs/>
          <w:sz w:val="24"/>
          <w:szCs w:val="24"/>
        </w:rPr>
        <w:t> </w:t>
      </w:r>
      <w:r w:rsidR="00830998" w:rsidRPr="00575F0A">
        <w:rPr>
          <w:rFonts w:ascii="Century Gothic" w:hAnsi="Century Gothic"/>
          <w:b/>
          <w:bCs/>
          <w:i/>
          <w:iCs/>
          <w:sz w:val="24"/>
          <w:szCs w:val="24"/>
        </w:rPr>
        <w:t>;</w:t>
      </w:r>
    </w:p>
    <w:p w14:paraId="7DEF36E2" w14:textId="3A926D34" w:rsidR="00830998" w:rsidRPr="00575F0A" w:rsidRDefault="00830998"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Mesdames et Messieurs les représentants du secteur privé et de la société civile</w:t>
      </w:r>
      <w:r w:rsidR="00761815" w:rsidRPr="00575F0A">
        <w:rPr>
          <w:rFonts w:ascii="Arial" w:hAnsi="Arial" w:cs="Arial"/>
          <w:b/>
          <w:bCs/>
          <w:i/>
          <w:iCs/>
          <w:sz w:val="24"/>
          <w:szCs w:val="24"/>
        </w:rPr>
        <w:t> </w:t>
      </w:r>
      <w:r w:rsidRPr="00575F0A">
        <w:rPr>
          <w:rFonts w:ascii="Century Gothic" w:hAnsi="Century Gothic"/>
          <w:b/>
          <w:bCs/>
          <w:i/>
          <w:iCs/>
          <w:sz w:val="24"/>
          <w:szCs w:val="24"/>
        </w:rPr>
        <w:t>;</w:t>
      </w:r>
    </w:p>
    <w:p w14:paraId="4752BBF4" w14:textId="7AD2B18E" w:rsidR="00A86FC7" w:rsidRPr="00575F0A" w:rsidRDefault="00A86FC7" w:rsidP="00D96D9B">
      <w:pPr>
        <w:tabs>
          <w:tab w:val="left" w:pos="567"/>
        </w:tabs>
        <w:spacing w:line="276" w:lineRule="auto"/>
        <w:jc w:val="both"/>
        <w:rPr>
          <w:rFonts w:ascii="Century Gothic" w:hAnsi="Century Gothic"/>
          <w:b/>
          <w:bCs/>
          <w:i/>
          <w:iCs/>
          <w:sz w:val="24"/>
          <w:szCs w:val="24"/>
        </w:rPr>
      </w:pPr>
      <w:r w:rsidRPr="00575F0A">
        <w:rPr>
          <w:rFonts w:ascii="Century Gothic" w:hAnsi="Century Gothic"/>
          <w:b/>
          <w:bCs/>
          <w:i/>
          <w:iCs/>
          <w:sz w:val="24"/>
          <w:szCs w:val="24"/>
        </w:rPr>
        <w:t>Distingués invités</w:t>
      </w:r>
      <w:r w:rsidR="00E240B0" w:rsidRPr="00575F0A">
        <w:rPr>
          <w:rFonts w:ascii="Century Gothic" w:hAnsi="Century Gothic"/>
          <w:b/>
          <w:bCs/>
          <w:i/>
          <w:iCs/>
          <w:sz w:val="24"/>
          <w:szCs w:val="24"/>
        </w:rPr>
        <w:t>,</w:t>
      </w:r>
      <w:r w:rsidRPr="00575F0A">
        <w:rPr>
          <w:rFonts w:ascii="Century Gothic" w:hAnsi="Century Gothic"/>
          <w:b/>
          <w:bCs/>
          <w:i/>
          <w:iCs/>
          <w:sz w:val="24"/>
          <w:szCs w:val="24"/>
        </w:rPr>
        <w:t xml:space="preserve"> en vos rangs, titres et grades, tou</w:t>
      </w:r>
      <w:r w:rsidR="004F6DBD" w:rsidRPr="00575F0A">
        <w:rPr>
          <w:rFonts w:ascii="Century Gothic" w:hAnsi="Century Gothic"/>
          <w:b/>
          <w:bCs/>
          <w:i/>
          <w:iCs/>
          <w:sz w:val="24"/>
          <w:szCs w:val="24"/>
        </w:rPr>
        <w:t xml:space="preserve">s </w:t>
      </w:r>
      <w:r w:rsidRPr="00575F0A">
        <w:rPr>
          <w:rFonts w:ascii="Century Gothic" w:hAnsi="Century Gothic"/>
          <w:b/>
          <w:bCs/>
          <w:i/>
          <w:iCs/>
          <w:sz w:val="24"/>
          <w:szCs w:val="24"/>
        </w:rPr>
        <w:t>protocole</w:t>
      </w:r>
      <w:r w:rsidR="004F6DBD" w:rsidRPr="00575F0A">
        <w:rPr>
          <w:rFonts w:ascii="Century Gothic" w:hAnsi="Century Gothic"/>
          <w:b/>
          <w:bCs/>
          <w:i/>
          <w:iCs/>
          <w:sz w:val="24"/>
          <w:szCs w:val="24"/>
        </w:rPr>
        <w:t>s</w:t>
      </w:r>
      <w:r w:rsidRPr="00575F0A">
        <w:rPr>
          <w:rFonts w:ascii="Century Gothic" w:hAnsi="Century Gothic"/>
          <w:b/>
          <w:bCs/>
          <w:i/>
          <w:iCs/>
          <w:sz w:val="24"/>
          <w:szCs w:val="24"/>
        </w:rPr>
        <w:t xml:space="preserve"> observé</w:t>
      </w:r>
      <w:r w:rsidR="004F6DBD" w:rsidRPr="00575F0A">
        <w:rPr>
          <w:rFonts w:ascii="Century Gothic" w:hAnsi="Century Gothic"/>
          <w:b/>
          <w:bCs/>
          <w:i/>
          <w:iCs/>
          <w:sz w:val="24"/>
          <w:szCs w:val="24"/>
        </w:rPr>
        <w:t>s</w:t>
      </w:r>
      <w:r w:rsidR="00C7728F" w:rsidRPr="00575F0A">
        <w:rPr>
          <w:rFonts w:ascii="Arial" w:hAnsi="Arial" w:cs="Arial"/>
          <w:b/>
          <w:bCs/>
          <w:i/>
          <w:iCs/>
          <w:sz w:val="24"/>
          <w:szCs w:val="24"/>
        </w:rPr>
        <w:t> </w:t>
      </w:r>
      <w:r w:rsidR="00BF581D" w:rsidRPr="00575F0A">
        <w:rPr>
          <w:rFonts w:ascii="Century Gothic" w:hAnsi="Century Gothic"/>
          <w:b/>
          <w:bCs/>
          <w:i/>
          <w:iCs/>
          <w:sz w:val="24"/>
          <w:szCs w:val="24"/>
        </w:rPr>
        <w:t>;</w:t>
      </w:r>
    </w:p>
    <w:p w14:paraId="4FD7AAD0" w14:textId="6D0F197D" w:rsidR="0034289A" w:rsidRPr="00575F0A" w:rsidRDefault="00A86FC7" w:rsidP="00D96D9B">
      <w:pPr>
        <w:tabs>
          <w:tab w:val="left" w:pos="567"/>
        </w:tabs>
        <w:spacing w:line="276" w:lineRule="auto"/>
        <w:jc w:val="both"/>
        <w:rPr>
          <w:rFonts w:ascii="Century Gothic" w:hAnsi="Century Gothic"/>
          <w:sz w:val="24"/>
          <w:szCs w:val="24"/>
        </w:rPr>
      </w:pPr>
      <w:r w:rsidRPr="00575F0A">
        <w:rPr>
          <w:rFonts w:ascii="Century Gothic" w:hAnsi="Century Gothic"/>
          <w:b/>
          <w:bCs/>
          <w:i/>
          <w:iCs/>
          <w:sz w:val="24"/>
          <w:szCs w:val="24"/>
        </w:rPr>
        <w:t>Mesdames, Messieurs</w:t>
      </w:r>
      <w:r w:rsidR="00761815" w:rsidRPr="00575F0A">
        <w:rPr>
          <w:rFonts w:ascii="Arial" w:hAnsi="Arial" w:cs="Arial"/>
          <w:b/>
          <w:bCs/>
          <w:i/>
          <w:iCs/>
          <w:sz w:val="24"/>
          <w:szCs w:val="24"/>
        </w:rPr>
        <w:t> </w:t>
      </w:r>
      <w:r w:rsidR="00830998" w:rsidRPr="00575F0A">
        <w:rPr>
          <w:rFonts w:ascii="Century Gothic" w:hAnsi="Century Gothic"/>
          <w:sz w:val="24"/>
          <w:szCs w:val="24"/>
        </w:rPr>
        <w:t>;</w:t>
      </w:r>
    </w:p>
    <w:p w14:paraId="6C4284CD" w14:textId="1932C368" w:rsidR="00A86FC7" w:rsidRPr="00575F0A" w:rsidRDefault="005A0D6A"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r w:rsidR="00761815" w:rsidRPr="00575F0A">
        <w:rPr>
          <w:rFonts w:ascii="Arial" w:hAnsi="Arial" w:cs="Arial"/>
          <w:b/>
          <w:bCs/>
          <w:sz w:val="24"/>
          <w:szCs w:val="24"/>
        </w:rPr>
        <w:t> </w:t>
      </w:r>
      <w:r w:rsidR="00830998" w:rsidRPr="00575F0A">
        <w:rPr>
          <w:rFonts w:ascii="Century Gothic" w:hAnsi="Century Gothic"/>
          <w:b/>
          <w:bCs/>
          <w:sz w:val="24"/>
          <w:szCs w:val="24"/>
        </w:rPr>
        <w:t>;</w:t>
      </w:r>
    </w:p>
    <w:p w14:paraId="20F0574A" w14:textId="5B413F89" w:rsidR="00207C71" w:rsidRPr="00575F0A" w:rsidRDefault="00207C71" w:rsidP="00D96D9B">
      <w:pPr>
        <w:tabs>
          <w:tab w:val="left" w:pos="567"/>
        </w:tabs>
        <w:spacing w:line="276" w:lineRule="auto"/>
        <w:jc w:val="both"/>
        <w:rPr>
          <w:rFonts w:ascii="Century Gothic" w:hAnsi="Century Gothic"/>
          <w:b/>
          <w:bCs/>
          <w:sz w:val="24"/>
          <w:szCs w:val="24"/>
        </w:rPr>
      </w:pPr>
      <w:r w:rsidRPr="00575F0A">
        <w:rPr>
          <w:rStyle w:val="normaltextrun"/>
          <w:rFonts w:ascii="Century Gothic" w:hAnsi="Century Gothic"/>
          <w:sz w:val="24"/>
          <w:szCs w:val="24"/>
          <w:shd w:val="clear" w:color="auto" w:fill="FFFFFF"/>
        </w:rPr>
        <w:t>Il est établi selon la tradition républicaine et aussi en vertu d’une pratique constante de la Transition, conformément à l’’article 57 de sa Charte, que la nomination d'un nouveau Premier Ministre et d'un nouveau Gouvernement par le Chef de l'Etat soit assortie de la présentation d’un discours de politique générale.</w:t>
      </w:r>
      <w:r w:rsidRPr="00575F0A">
        <w:rPr>
          <w:rStyle w:val="eop"/>
          <w:rFonts w:ascii="Century Gothic" w:hAnsi="Century Gothic"/>
          <w:sz w:val="24"/>
          <w:szCs w:val="24"/>
          <w:shd w:val="clear" w:color="auto" w:fill="FFFFFF"/>
        </w:rPr>
        <w:t> </w:t>
      </w:r>
    </w:p>
    <w:bookmarkEnd w:id="0"/>
    <w:p w14:paraId="6AE10053" w14:textId="77777777"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Je souhaite vous remercier pour l’opportunité qui m’est accordée de prendre la parole devant cette auguste assemblée afin de délivrer la Déclaration de politique générale du Gouvernement.</w:t>
      </w:r>
    </w:p>
    <w:p w14:paraId="54D66557" w14:textId="43D222E3"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Je mesure ce grand honneur par l’immense responsabilité qui m’incombe en qualité de Premier Ministre, Chef de Gouvernement, en raison de la confiance que Son Excellence Monsieur le Président de la République, Chef de l’</w:t>
      </w:r>
      <w:r w:rsidR="00496499" w:rsidRPr="00575F0A">
        <w:rPr>
          <w:rFonts w:ascii="Century Gothic" w:hAnsi="Century Gothic"/>
          <w:caps/>
          <w:sz w:val="24"/>
          <w:szCs w:val="24"/>
        </w:rPr>
        <w:t>é</w:t>
      </w:r>
      <w:r w:rsidRPr="00575F0A">
        <w:rPr>
          <w:rFonts w:ascii="Century Gothic" w:hAnsi="Century Gothic"/>
          <w:sz w:val="24"/>
          <w:szCs w:val="24"/>
        </w:rPr>
        <w:t xml:space="preserve">tat, le Général de Corps d’Armées </w:t>
      </w:r>
      <w:proofErr w:type="spellStart"/>
      <w:r w:rsidRPr="00575F0A">
        <w:rPr>
          <w:rFonts w:ascii="Century Gothic" w:hAnsi="Century Gothic"/>
          <w:b/>
          <w:bCs/>
          <w:sz w:val="24"/>
          <w:szCs w:val="24"/>
        </w:rPr>
        <w:t>Mamadi</w:t>
      </w:r>
      <w:proofErr w:type="spellEnd"/>
      <w:r w:rsidRPr="00575F0A">
        <w:rPr>
          <w:rFonts w:ascii="Century Gothic" w:hAnsi="Century Gothic"/>
          <w:b/>
          <w:bCs/>
          <w:sz w:val="24"/>
          <w:szCs w:val="24"/>
        </w:rPr>
        <w:t xml:space="preserve"> DOUMBOUYA</w:t>
      </w:r>
      <w:r w:rsidRPr="00575F0A">
        <w:rPr>
          <w:rFonts w:ascii="Century Gothic" w:hAnsi="Century Gothic"/>
          <w:sz w:val="24"/>
          <w:szCs w:val="24"/>
        </w:rPr>
        <w:t xml:space="preserve"> a placé en moi ainsi que les solutions attendues par votre institution aux défis nationaux. </w:t>
      </w:r>
    </w:p>
    <w:p w14:paraId="3FFA97BE" w14:textId="77777777"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C’est donc avec un profond respect et une immense gratitude que je m’adresse à travers vous au peuple de Guinée.</w:t>
      </w:r>
    </w:p>
    <w:p w14:paraId="0B9C2566" w14:textId="37781318"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En cette période cruciale de la marche de </w:t>
      </w:r>
      <w:proofErr w:type="spellStart"/>
      <w:r w:rsidRPr="00575F0A">
        <w:rPr>
          <w:rFonts w:ascii="Century Gothic" w:hAnsi="Century Gothic"/>
          <w:sz w:val="24"/>
          <w:szCs w:val="24"/>
        </w:rPr>
        <w:t>n</w:t>
      </w:r>
      <w:r w:rsidR="00DD581D" w:rsidRPr="00575F0A">
        <w:rPr>
          <w:rFonts w:ascii="Century Gothic" w:hAnsi="Century Gothic"/>
          <w:sz w:val="24"/>
          <w:szCs w:val="24"/>
        </w:rPr>
        <w:t>ed</w:t>
      </w:r>
      <w:r w:rsidRPr="00575F0A">
        <w:rPr>
          <w:rFonts w:ascii="Century Gothic" w:hAnsi="Century Gothic"/>
          <w:sz w:val="24"/>
          <w:szCs w:val="24"/>
        </w:rPr>
        <w:t>otre</w:t>
      </w:r>
      <w:proofErr w:type="spellEnd"/>
      <w:r w:rsidRPr="00575F0A">
        <w:rPr>
          <w:rFonts w:ascii="Century Gothic" w:hAnsi="Century Gothic"/>
          <w:sz w:val="24"/>
          <w:szCs w:val="24"/>
        </w:rPr>
        <w:t xml:space="preserve"> transition, je m’engage pleinement, avec l’ensemble des membres du Gouvernement, à accomplir cette </w:t>
      </w:r>
      <w:r w:rsidRPr="00575F0A">
        <w:rPr>
          <w:rFonts w:ascii="Century Gothic" w:hAnsi="Century Gothic"/>
          <w:sz w:val="24"/>
          <w:szCs w:val="24"/>
        </w:rPr>
        <w:lastRenderedPageBreak/>
        <w:t>mission conformément à la vision du Comité National du Rassemblement pour le Développement (CNRD).</w:t>
      </w:r>
    </w:p>
    <w:p w14:paraId="00537793" w14:textId="563EDD84"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Avant de poursuivre Monsieur le Président, permettez-moi tout d’abord d’exprimer ma reconnaissance envers le Tout-Puissant Allah pour toutes ses Grâces</w:t>
      </w:r>
      <w:r w:rsidR="00246831" w:rsidRPr="00575F0A">
        <w:rPr>
          <w:rFonts w:ascii="Century Gothic" w:hAnsi="Century Gothic"/>
          <w:sz w:val="24"/>
          <w:szCs w:val="24"/>
        </w:rPr>
        <w:t>.</w:t>
      </w:r>
      <w:r w:rsidRPr="00575F0A">
        <w:rPr>
          <w:rFonts w:ascii="Century Gothic" w:hAnsi="Century Gothic"/>
          <w:sz w:val="24"/>
          <w:szCs w:val="24"/>
        </w:rPr>
        <w:t xml:space="preserve"> </w:t>
      </w:r>
      <w:r w:rsidR="0018480E" w:rsidRPr="00575F0A">
        <w:rPr>
          <w:rFonts w:ascii="Century Gothic" w:hAnsi="Century Gothic"/>
          <w:sz w:val="24"/>
          <w:szCs w:val="24"/>
        </w:rPr>
        <w:t xml:space="preserve">En rendant grâce à Dieu, c’est avec émotion que j’ai une pieuse pensée  pour mon défunt père qui a rejoint l’au-delà alors que j’étais encore un enfant. </w:t>
      </w:r>
    </w:p>
    <w:p w14:paraId="4B5DB8A1" w14:textId="469A8228" w:rsidR="00D8074B" w:rsidRPr="00575F0A" w:rsidRDefault="001978D2" w:rsidP="00246831">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r w:rsidR="0079524B" w:rsidRPr="00575F0A">
        <w:rPr>
          <w:rFonts w:ascii="Century Gothic" w:hAnsi="Century Gothic"/>
          <w:b/>
          <w:bCs/>
          <w:sz w:val="24"/>
          <w:szCs w:val="24"/>
        </w:rPr>
        <w:t>,</w:t>
      </w:r>
    </w:p>
    <w:p w14:paraId="3CCEF25D" w14:textId="10D08170" w:rsidR="0079524B" w:rsidRPr="00575F0A" w:rsidRDefault="0079524B" w:rsidP="00246831">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w:t>
      </w:r>
      <w:r w:rsidR="004B2F13" w:rsidRPr="00575F0A">
        <w:rPr>
          <w:rFonts w:ascii="Century Gothic" w:hAnsi="Century Gothic"/>
          <w:b/>
          <w:bCs/>
          <w:sz w:val="24"/>
          <w:szCs w:val="24"/>
        </w:rPr>
        <w:t>urs les honorables Conseillers</w:t>
      </w:r>
      <w:r w:rsidR="00C72A8D" w:rsidRPr="00575F0A">
        <w:rPr>
          <w:rFonts w:ascii="Century Gothic" w:hAnsi="Century Gothic"/>
          <w:b/>
          <w:bCs/>
          <w:sz w:val="24"/>
          <w:szCs w:val="24"/>
        </w:rPr>
        <w:t>,</w:t>
      </w:r>
    </w:p>
    <w:p w14:paraId="1C5937F0" w14:textId="0A5A49D6" w:rsidR="00D8074B" w:rsidRPr="00575F0A" w:rsidRDefault="00063148" w:rsidP="00246831">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Permettez</w:t>
      </w:r>
      <w:r w:rsidR="001A2F1A" w:rsidRPr="00575F0A">
        <w:rPr>
          <w:rFonts w:ascii="Century Gothic" w:hAnsi="Century Gothic"/>
          <w:sz w:val="24"/>
          <w:szCs w:val="24"/>
        </w:rPr>
        <w:t xml:space="preserve">-moi de partager avec vous </w:t>
      </w:r>
      <w:r w:rsidR="009807DF" w:rsidRPr="00575F0A">
        <w:rPr>
          <w:rFonts w:ascii="Century Gothic" w:hAnsi="Century Gothic"/>
          <w:sz w:val="24"/>
          <w:szCs w:val="24"/>
        </w:rPr>
        <w:t xml:space="preserve">la </w:t>
      </w:r>
      <w:r w:rsidR="0022037C" w:rsidRPr="00575F0A">
        <w:rPr>
          <w:rFonts w:ascii="Century Gothic" w:hAnsi="Century Gothic"/>
          <w:sz w:val="24"/>
          <w:szCs w:val="24"/>
        </w:rPr>
        <w:t>substance de l</w:t>
      </w:r>
      <w:r w:rsidR="009807DF" w:rsidRPr="00575F0A">
        <w:rPr>
          <w:rFonts w:ascii="Century Gothic" w:hAnsi="Century Gothic"/>
          <w:sz w:val="24"/>
          <w:szCs w:val="24"/>
        </w:rPr>
        <w:t xml:space="preserve">ettre de mission que son excellence le Président de la République </w:t>
      </w:r>
      <w:r w:rsidR="00ED6DAC" w:rsidRPr="00575F0A">
        <w:rPr>
          <w:rFonts w:ascii="Century Gothic" w:hAnsi="Century Gothic"/>
          <w:sz w:val="24"/>
          <w:szCs w:val="24"/>
        </w:rPr>
        <w:t xml:space="preserve">m’a </w:t>
      </w:r>
      <w:r w:rsidR="0054272F" w:rsidRPr="00575F0A">
        <w:rPr>
          <w:rFonts w:ascii="Century Gothic" w:hAnsi="Century Gothic"/>
          <w:sz w:val="24"/>
          <w:szCs w:val="24"/>
        </w:rPr>
        <w:t>confiée.</w:t>
      </w:r>
      <w:r w:rsidR="0022037C" w:rsidRPr="00575F0A">
        <w:rPr>
          <w:rFonts w:ascii="Century Gothic" w:hAnsi="Century Gothic"/>
          <w:sz w:val="24"/>
          <w:szCs w:val="24"/>
        </w:rPr>
        <w:t xml:space="preserve"> Celle-ci s’articule autour des axes suivants :</w:t>
      </w:r>
    </w:p>
    <w:p w14:paraId="5D87AD39" w14:textId="2CE9348B" w:rsidR="0022037C" w:rsidRPr="00575F0A" w:rsidRDefault="001762B5" w:rsidP="001762B5">
      <w:pPr>
        <w:pStyle w:val="Paragraphedeliste"/>
        <w:numPr>
          <w:ilvl w:val="0"/>
          <w:numId w:val="49"/>
        </w:num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L’axe social pour rétablir le vivre-ensemble </w:t>
      </w:r>
    </w:p>
    <w:p w14:paraId="30432371" w14:textId="4BB45C2D" w:rsidR="001762B5" w:rsidRPr="00575F0A" w:rsidRDefault="001762B5" w:rsidP="001762B5">
      <w:pPr>
        <w:pStyle w:val="Paragraphedeliste"/>
        <w:numPr>
          <w:ilvl w:val="0"/>
          <w:numId w:val="49"/>
        </w:numPr>
        <w:tabs>
          <w:tab w:val="left" w:pos="567"/>
        </w:tabs>
        <w:spacing w:line="276" w:lineRule="auto"/>
        <w:jc w:val="both"/>
        <w:rPr>
          <w:rFonts w:ascii="Century Gothic" w:hAnsi="Century Gothic"/>
          <w:sz w:val="24"/>
          <w:szCs w:val="24"/>
        </w:rPr>
      </w:pPr>
      <w:r w:rsidRPr="00575F0A">
        <w:rPr>
          <w:rFonts w:ascii="Century Gothic" w:hAnsi="Century Gothic"/>
          <w:sz w:val="24"/>
          <w:szCs w:val="24"/>
        </w:rPr>
        <w:t>L’axe économique pour amorcer le processus de développement économique afin d’assurer le bien-être de la population</w:t>
      </w:r>
    </w:p>
    <w:p w14:paraId="14422E85" w14:textId="1316EF37" w:rsidR="001762B5" w:rsidRPr="00575F0A" w:rsidRDefault="001762B5" w:rsidP="001762B5">
      <w:pPr>
        <w:pStyle w:val="Paragraphedeliste"/>
        <w:numPr>
          <w:ilvl w:val="0"/>
          <w:numId w:val="49"/>
        </w:numPr>
        <w:tabs>
          <w:tab w:val="left" w:pos="567"/>
        </w:tabs>
        <w:spacing w:line="276" w:lineRule="auto"/>
        <w:jc w:val="both"/>
        <w:rPr>
          <w:rFonts w:ascii="Century Gothic" w:hAnsi="Century Gothic"/>
          <w:sz w:val="24"/>
          <w:szCs w:val="24"/>
        </w:rPr>
      </w:pPr>
      <w:r w:rsidRPr="00575F0A">
        <w:rPr>
          <w:rFonts w:ascii="Century Gothic" w:hAnsi="Century Gothic"/>
          <w:sz w:val="24"/>
          <w:szCs w:val="24"/>
        </w:rPr>
        <w:t>L’axe politique pour bâtir les fondamentaux de l’Etat de droit à travers la mise en place des institutions fortes et crédibles avec la justice comme boussole pour tous nos concitoyens.</w:t>
      </w:r>
    </w:p>
    <w:p w14:paraId="2106545C" w14:textId="587C39AD" w:rsidR="00FB6D5B" w:rsidRPr="00575F0A" w:rsidRDefault="00FB6D5B" w:rsidP="00FB6D5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La lettre de mission précise « au regard des anomalies institutionnelles accumulées depuis plusieurs décennies avant la rectification institutionnelle, vous contribuerez, à la fois, à apprendre de nos erreurs et à mettre en place une constitution et des institutions fortes qui résistent au temps et à la tentation des hommes ».</w:t>
      </w:r>
    </w:p>
    <w:p w14:paraId="7019824A" w14:textId="7119E60B" w:rsidR="00FB6D5B" w:rsidRPr="00575F0A" w:rsidRDefault="00FB6D5B" w:rsidP="00FB6D5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Le Président de la République poursuit ainsi : « Nos concitoyens attendent de l’Etat une autorité renouvelée,</w:t>
      </w:r>
      <w:r w:rsidR="00096296" w:rsidRPr="00575F0A">
        <w:rPr>
          <w:rFonts w:ascii="Century Gothic" w:hAnsi="Century Gothic"/>
          <w:sz w:val="24"/>
          <w:szCs w:val="24"/>
        </w:rPr>
        <w:t xml:space="preserve"> et plus d’efficacité dans l’action publique, et ils souhaitent aussi plus de transparence, plus de débats démocratiques, et plus de simplicité. Ils veulent </w:t>
      </w:r>
      <w:r w:rsidR="00AD14A7" w:rsidRPr="00575F0A">
        <w:rPr>
          <w:rFonts w:ascii="Century Gothic" w:hAnsi="Century Gothic"/>
          <w:sz w:val="24"/>
          <w:szCs w:val="24"/>
        </w:rPr>
        <w:t xml:space="preserve">que l’action publique soit au service de l’intérêt général et non seulement au service des intérêts particuliers. Les guinéens aspirent profondément à une République irréprochable où chaque citoyen profite des dividendes de la prospérité ». </w:t>
      </w:r>
      <w:r w:rsidR="00DC1710" w:rsidRPr="00575F0A">
        <w:rPr>
          <w:rFonts w:ascii="Century Gothic" w:hAnsi="Century Gothic"/>
          <w:sz w:val="24"/>
          <w:szCs w:val="24"/>
        </w:rPr>
        <w:t>Fin de citation.</w:t>
      </w:r>
    </w:p>
    <w:p w14:paraId="2142A4E2" w14:textId="2541A383" w:rsidR="00DC1710" w:rsidRPr="00575F0A" w:rsidRDefault="00DC1710" w:rsidP="00FB6D5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Monsieur le Président,</w:t>
      </w:r>
    </w:p>
    <w:p w14:paraId="7488218E" w14:textId="2B25F44D" w:rsidR="00DC1710" w:rsidRPr="00575F0A" w:rsidRDefault="00DC1710" w:rsidP="00FB6D5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Mesdames et messieurs les honorables conseillers,</w:t>
      </w:r>
    </w:p>
    <w:p w14:paraId="7F7498BA" w14:textId="1A5A028A" w:rsidR="00DC1710" w:rsidRPr="00575F0A" w:rsidRDefault="00DC1710" w:rsidP="00FB6D5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Les missions que son Excellence Monsieur le Président de la République m’a </w:t>
      </w:r>
      <w:r w:rsidR="002B6BEB" w:rsidRPr="00575F0A">
        <w:rPr>
          <w:rFonts w:ascii="Century Gothic" w:hAnsi="Century Gothic"/>
          <w:sz w:val="24"/>
          <w:szCs w:val="24"/>
        </w:rPr>
        <w:t>confiées</w:t>
      </w:r>
      <w:r w:rsidRPr="00575F0A">
        <w:rPr>
          <w:rFonts w:ascii="Century Gothic" w:hAnsi="Century Gothic"/>
          <w:sz w:val="24"/>
          <w:szCs w:val="24"/>
        </w:rPr>
        <w:t xml:space="preserve"> constituent un appel au changement afin </w:t>
      </w:r>
      <w:r w:rsidR="002B6BEB" w:rsidRPr="00575F0A">
        <w:rPr>
          <w:rFonts w:ascii="Century Gothic" w:hAnsi="Century Gothic"/>
          <w:sz w:val="24"/>
          <w:szCs w:val="24"/>
        </w:rPr>
        <w:t xml:space="preserve">de mettre l’Etat au service du citoyen. Cette démarche est un tournant majeur dans l’histoire de l’Etat guinéen. Ce </w:t>
      </w:r>
      <w:r w:rsidR="002B6BEB" w:rsidRPr="00575F0A">
        <w:rPr>
          <w:rFonts w:ascii="Century Gothic" w:hAnsi="Century Gothic"/>
          <w:sz w:val="24"/>
          <w:szCs w:val="24"/>
        </w:rPr>
        <w:lastRenderedPageBreak/>
        <w:t xml:space="preserve">changement de paradigme est le trait marquant </w:t>
      </w:r>
      <w:r w:rsidR="00C67566" w:rsidRPr="00575F0A">
        <w:rPr>
          <w:rFonts w:ascii="Century Gothic" w:hAnsi="Century Gothic"/>
          <w:sz w:val="24"/>
          <w:szCs w:val="24"/>
        </w:rPr>
        <w:t>de l’orientation de cette présente déclaration de la politique générale du Gouvernement.</w:t>
      </w:r>
    </w:p>
    <w:p w14:paraId="60B2CCA4" w14:textId="78D9F5D2" w:rsidR="00DC1710" w:rsidRPr="00575F0A" w:rsidRDefault="00DC1710" w:rsidP="00FB6D5B">
      <w:pPr>
        <w:tabs>
          <w:tab w:val="left" w:pos="567"/>
        </w:tabs>
        <w:spacing w:line="276" w:lineRule="auto"/>
        <w:jc w:val="both"/>
        <w:rPr>
          <w:rFonts w:ascii="Century Gothic" w:hAnsi="Century Gothic"/>
          <w:sz w:val="24"/>
          <w:szCs w:val="24"/>
        </w:rPr>
      </w:pPr>
    </w:p>
    <w:p w14:paraId="0B3F78C2" w14:textId="77777777" w:rsidR="00910BBC" w:rsidRPr="00575F0A" w:rsidRDefault="00910BBC" w:rsidP="00246831">
      <w:pPr>
        <w:tabs>
          <w:tab w:val="left" w:pos="567"/>
        </w:tabs>
        <w:spacing w:line="276" w:lineRule="auto"/>
        <w:jc w:val="both"/>
        <w:rPr>
          <w:rFonts w:ascii="Century Gothic" w:hAnsi="Century Gothic"/>
          <w:sz w:val="24"/>
          <w:szCs w:val="24"/>
        </w:rPr>
      </w:pPr>
    </w:p>
    <w:p w14:paraId="48395764" w14:textId="2B7C2A85" w:rsidR="00910BBC" w:rsidRPr="00575F0A" w:rsidRDefault="00910BBC" w:rsidP="00246831">
      <w:pPr>
        <w:tabs>
          <w:tab w:val="left" w:pos="567"/>
        </w:tabs>
        <w:spacing w:line="276" w:lineRule="auto"/>
        <w:jc w:val="both"/>
        <w:rPr>
          <w:rFonts w:ascii="Century Gothic" w:hAnsi="Century Gothic"/>
          <w:sz w:val="24"/>
          <w:szCs w:val="24"/>
        </w:rPr>
      </w:pPr>
    </w:p>
    <w:p w14:paraId="5EC29067" w14:textId="34F307C7" w:rsidR="00D8074B" w:rsidRPr="00575F0A" w:rsidRDefault="00D8074B" w:rsidP="00246831">
      <w:pPr>
        <w:tabs>
          <w:tab w:val="left" w:pos="567"/>
        </w:tabs>
        <w:spacing w:line="276" w:lineRule="auto"/>
        <w:jc w:val="both"/>
        <w:rPr>
          <w:rFonts w:ascii="Century Gothic" w:hAnsi="Century Gothic"/>
          <w:b/>
          <w:bCs/>
          <w:sz w:val="24"/>
          <w:szCs w:val="24"/>
        </w:rPr>
      </w:pPr>
    </w:p>
    <w:p w14:paraId="22436AC8" w14:textId="77777777" w:rsidR="00D8074B" w:rsidRPr="00575F0A" w:rsidRDefault="00D8074B" w:rsidP="00246831">
      <w:pPr>
        <w:tabs>
          <w:tab w:val="left" w:pos="567"/>
        </w:tabs>
        <w:spacing w:line="276" w:lineRule="auto"/>
        <w:jc w:val="both"/>
        <w:rPr>
          <w:rFonts w:ascii="Century Gothic" w:hAnsi="Century Gothic"/>
          <w:b/>
          <w:bCs/>
          <w:sz w:val="24"/>
          <w:szCs w:val="24"/>
        </w:rPr>
      </w:pPr>
    </w:p>
    <w:p w14:paraId="11D779B1" w14:textId="77777777" w:rsidR="00D8074B" w:rsidRPr="00575F0A" w:rsidRDefault="00D8074B" w:rsidP="00246831">
      <w:pPr>
        <w:tabs>
          <w:tab w:val="left" w:pos="567"/>
        </w:tabs>
        <w:spacing w:line="276" w:lineRule="auto"/>
        <w:jc w:val="both"/>
        <w:rPr>
          <w:rFonts w:ascii="Century Gothic" w:hAnsi="Century Gothic"/>
          <w:b/>
          <w:bCs/>
          <w:sz w:val="24"/>
          <w:szCs w:val="24"/>
        </w:rPr>
      </w:pPr>
    </w:p>
    <w:p w14:paraId="26CE0C34" w14:textId="77777777" w:rsidR="00D8074B" w:rsidRPr="00575F0A" w:rsidRDefault="00D8074B" w:rsidP="00246831">
      <w:pPr>
        <w:tabs>
          <w:tab w:val="left" w:pos="567"/>
        </w:tabs>
        <w:spacing w:line="276" w:lineRule="auto"/>
        <w:jc w:val="both"/>
        <w:rPr>
          <w:rFonts w:ascii="Century Gothic" w:hAnsi="Century Gothic"/>
          <w:b/>
          <w:bCs/>
          <w:sz w:val="24"/>
          <w:szCs w:val="24"/>
        </w:rPr>
      </w:pPr>
    </w:p>
    <w:p w14:paraId="07AA70E7" w14:textId="77777777" w:rsidR="00D8074B" w:rsidRPr="00575F0A" w:rsidRDefault="00D8074B" w:rsidP="00246831">
      <w:pPr>
        <w:tabs>
          <w:tab w:val="left" w:pos="567"/>
        </w:tabs>
        <w:spacing w:line="276" w:lineRule="auto"/>
        <w:jc w:val="both"/>
        <w:rPr>
          <w:rFonts w:ascii="Century Gothic" w:hAnsi="Century Gothic"/>
          <w:b/>
          <w:bCs/>
          <w:sz w:val="24"/>
          <w:szCs w:val="24"/>
        </w:rPr>
      </w:pPr>
    </w:p>
    <w:p w14:paraId="4299C22C" w14:textId="49B6DF89" w:rsidR="00246831" w:rsidRPr="00575F0A" w:rsidRDefault="00246831" w:rsidP="00246831">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1FBAE216" w14:textId="77777777" w:rsidR="00246831" w:rsidRPr="00575F0A" w:rsidRDefault="00246831" w:rsidP="00246831">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 xml:space="preserve">Mesdames et Messieurs les honorables Conseillers, </w:t>
      </w:r>
    </w:p>
    <w:p w14:paraId="48866201" w14:textId="6B4BA259"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La force d’un Etat réside dans sa capacité de mobilisation, d’exploitation durable et de gestion pérenne des ressources et du potentiel disponibles, en s’appuyant sur les institutions républicaines et l’état de droit, pour l</w:t>
      </w:r>
      <w:r w:rsidR="00246831" w:rsidRPr="00575F0A">
        <w:rPr>
          <w:rFonts w:ascii="Century Gothic" w:hAnsi="Century Gothic"/>
          <w:sz w:val="24"/>
          <w:szCs w:val="24"/>
        </w:rPr>
        <w:t xml:space="preserve">a construction </w:t>
      </w:r>
      <w:r w:rsidRPr="00575F0A">
        <w:rPr>
          <w:rFonts w:ascii="Century Gothic" w:hAnsi="Century Gothic"/>
          <w:sz w:val="24"/>
          <w:szCs w:val="24"/>
        </w:rPr>
        <w:t xml:space="preserve">d’une nation inclusive, paisible et prospère. Parmi ces institutions, le Gouvernement </w:t>
      </w:r>
      <w:r w:rsidR="00AD177C" w:rsidRPr="00575F0A">
        <w:rPr>
          <w:rFonts w:ascii="Century Gothic" w:hAnsi="Century Gothic"/>
          <w:sz w:val="24"/>
          <w:szCs w:val="24"/>
        </w:rPr>
        <w:t>joue</w:t>
      </w:r>
      <w:r w:rsidRPr="00575F0A">
        <w:rPr>
          <w:rFonts w:ascii="Century Gothic" w:hAnsi="Century Gothic"/>
          <w:sz w:val="24"/>
          <w:szCs w:val="24"/>
        </w:rPr>
        <w:t xml:space="preserve"> un rôle central pour assurer, à travers l’administration publique, un environnement propice à l’atteinte des objectifs de la Charte de la Transition et des Agendas 2030 des Nations Unies et 2063 de l’Union africaine nécessaires à l’émergence d’une société compétitive. </w:t>
      </w:r>
    </w:p>
    <w:p w14:paraId="666AA8D0" w14:textId="6FD7F777"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Il va de soi que le renforcement de l’état de droit et des droits de l’homme doivent contribuer à la régulation et à la dynamisation de la vie socio-économique nationale et du vivre ensemble. La République de Guinée, durant ce régime de Transition s’est engagée à régénérer les bases fondamentales de l’Etat, notamment institutionnelles mais également fonctionnelles afin d’éviter les déviances du passé et de tourner résolument la nation vers une prospérité qu’elle aurait dû connaître depuis bien longtemps.</w:t>
      </w:r>
      <w:r w:rsidR="0018480E" w:rsidRPr="00575F0A">
        <w:rPr>
          <w:rFonts w:ascii="Century Gothic" w:hAnsi="Century Gothic"/>
          <w:sz w:val="24"/>
          <w:szCs w:val="24"/>
        </w:rPr>
        <w:t xml:space="preserve">  C’est la raison d’être des Assises Nationales qui ont été organisées entre les mois de mars et avril 2022 et qui à l</w:t>
      </w:r>
      <w:r w:rsidR="00BD1747" w:rsidRPr="00575F0A">
        <w:rPr>
          <w:rFonts w:ascii="Century Gothic" w:hAnsi="Century Gothic"/>
          <w:sz w:val="24"/>
          <w:szCs w:val="24"/>
        </w:rPr>
        <w:t>a demande du Président de la République ont produit 45 recommandations pertinentes qui encadrent la voie spécifique de la Guinée pour une réconciliation nationale effective et durable.</w:t>
      </w:r>
    </w:p>
    <w:p w14:paraId="24DB1559" w14:textId="77777777" w:rsidR="004302B2" w:rsidRPr="00575F0A" w:rsidRDefault="004302B2" w:rsidP="004302B2">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Le Président de la République en a l’ambition ! J’en ai l’ambition ! Mon Gouvernement en a l’ambition !</w:t>
      </w:r>
    </w:p>
    <w:p w14:paraId="005B72D9" w14:textId="77C029DA" w:rsidR="004349DB" w:rsidRPr="00575F0A" w:rsidRDefault="00766123" w:rsidP="00D96D9B">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lastRenderedPageBreak/>
        <w:t xml:space="preserve">Avant de poursuivre, </w:t>
      </w:r>
      <w:r w:rsidR="00184722" w:rsidRPr="00575F0A">
        <w:rPr>
          <w:rFonts w:ascii="Century Gothic" w:hAnsi="Century Gothic"/>
          <w:sz w:val="24"/>
          <w:szCs w:val="24"/>
        </w:rPr>
        <w:t>en</w:t>
      </w:r>
      <w:r w:rsidRPr="00575F0A">
        <w:rPr>
          <w:rFonts w:ascii="Century Gothic" w:hAnsi="Century Gothic"/>
          <w:sz w:val="24"/>
          <w:szCs w:val="24"/>
        </w:rPr>
        <w:t xml:space="preserve"> mémoire de toutes les victimes de</w:t>
      </w:r>
      <w:r w:rsidR="004349DB" w:rsidRPr="00575F0A">
        <w:rPr>
          <w:rFonts w:ascii="Century Gothic" w:hAnsi="Century Gothic"/>
          <w:sz w:val="24"/>
          <w:szCs w:val="24"/>
        </w:rPr>
        <w:t>s</w:t>
      </w:r>
      <w:r w:rsidRPr="00575F0A">
        <w:rPr>
          <w:rFonts w:ascii="Century Gothic" w:hAnsi="Century Gothic"/>
          <w:sz w:val="24"/>
          <w:szCs w:val="24"/>
        </w:rPr>
        <w:t xml:space="preserve"> tragédies survenues en Guinée depuis </w:t>
      </w:r>
      <w:r w:rsidR="00246831" w:rsidRPr="00575F0A">
        <w:rPr>
          <w:rFonts w:ascii="Century Gothic" w:hAnsi="Century Gothic"/>
          <w:sz w:val="24"/>
          <w:szCs w:val="24"/>
        </w:rPr>
        <w:t>l’indépendance</w:t>
      </w:r>
      <w:r w:rsidRPr="00575F0A">
        <w:rPr>
          <w:rFonts w:ascii="Century Gothic" w:hAnsi="Century Gothic"/>
          <w:sz w:val="24"/>
          <w:szCs w:val="24"/>
        </w:rPr>
        <w:t xml:space="preserve">, et plus récemment, celles du terrible </w:t>
      </w:r>
      <w:r w:rsidR="001D5B19" w:rsidRPr="00575F0A">
        <w:rPr>
          <w:rFonts w:ascii="Century Gothic" w:hAnsi="Century Gothic"/>
          <w:sz w:val="24"/>
          <w:szCs w:val="24"/>
        </w:rPr>
        <w:t>acci</w:t>
      </w:r>
      <w:r w:rsidRPr="00575F0A">
        <w:rPr>
          <w:rFonts w:ascii="Century Gothic" w:hAnsi="Century Gothic"/>
          <w:sz w:val="24"/>
          <w:szCs w:val="24"/>
        </w:rPr>
        <w:t xml:space="preserve">dent </w:t>
      </w:r>
      <w:r w:rsidR="001D5B19" w:rsidRPr="00575F0A">
        <w:rPr>
          <w:rFonts w:ascii="Century Gothic" w:hAnsi="Century Gothic"/>
          <w:sz w:val="24"/>
          <w:szCs w:val="24"/>
        </w:rPr>
        <w:t>d</w:t>
      </w:r>
      <w:r w:rsidRPr="00575F0A">
        <w:rPr>
          <w:rFonts w:ascii="Century Gothic" w:hAnsi="Century Gothic"/>
          <w:sz w:val="24"/>
          <w:szCs w:val="24"/>
        </w:rPr>
        <w:t>u dépôt d</w:t>
      </w:r>
      <w:r w:rsidR="00184722" w:rsidRPr="00575F0A">
        <w:rPr>
          <w:rFonts w:ascii="Century Gothic" w:hAnsi="Century Gothic"/>
          <w:sz w:val="24"/>
          <w:szCs w:val="24"/>
        </w:rPr>
        <w:t xml:space="preserve">’hydrocarbures </w:t>
      </w:r>
      <w:r w:rsidRPr="00575F0A">
        <w:rPr>
          <w:rFonts w:ascii="Century Gothic" w:hAnsi="Century Gothic"/>
          <w:sz w:val="24"/>
          <w:szCs w:val="24"/>
        </w:rPr>
        <w:t>de Kalou</w:t>
      </w:r>
      <w:r w:rsidR="004349DB" w:rsidRPr="00575F0A">
        <w:rPr>
          <w:rFonts w:ascii="Century Gothic" w:hAnsi="Century Gothic"/>
          <w:sz w:val="24"/>
          <w:szCs w:val="24"/>
        </w:rPr>
        <w:t>m,</w:t>
      </w:r>
      <w:r w:rsidRPr="00575F0A">
        <w:rPr>
          <w:rFonts w:ascii="Century Gothic" w:hAnsi="Century Gothic"/>
          <w:sz w:val="24"/>
          <w:szCs w:val="24"/>
        </w:rPr>
        <w:t xml:space="preserve"> des victimes des incendies de ces dernières semaines</w:t>
      </w:r>
      <w:r w:rsidR="004349DB" w:rsidRPr="00575F0A">
        <w:rPr>
          <w:rFonts w:ascii="Century Gothic" w:hAnsi="Century Gothic"/>
          <w:sz w:val="24"/>
          <w:szCs w:val="24"/>
        </w:rPr>
        <w:t xml:space="preserve"> et</w:t>
      </w:r>
      <w:r w:rsidRPr="00575F0A">
        <w:rPr>
          <w:rFonts w:ascii="Century Gothic" w:hAnsi="Century Gothic"/>
          <w:sz w:val="24"/>
          <w:szCs w:val="24"/>
        </w:rPr>
        <w:t xml:space="preserve"> des tragiques accidents de la route</w:t>
      </w:r>
      <w:r w:rsidR="004349DB" w:rsidRPr="00575F0A">
        <w:rPr>
          <w:rFonts w:ascii="Century Gothic" w:hAnsi="Century Gothic"/>
          <w:sz w:val="24"/>
          <w:szCs w:val="24"/>
        </w:rPr>
        <w:t>, ainsi que de</w:t>
      </w:r>
      <w:r w:rsidR="0073342B" w:rsidRPr="00575F0A">
        <w:rPr>
          <w:rFonts w:ascii="Century Gothic" w:hAnsi="Century Gothic"/>
          <w:sz w:val="24"/>
          <w:szCs w:val="24"/>
        </w:rPr>
        <w:t xml:space="preserve"> nos jeunes compatriotes qui ont péri dans la Méditerranée en tentant de rejoindre l’Occident</w:t>
      </w:r>
      <w:r w:rsidR="004349DB" w:rsidRPr="00575F0A">
        <w:rPr>
          <w:rFonts w:ascii="Century Gothic" w:hAnsi="Century Gothic"/>
          <w:sz w:val="24"/>
          <w:szCs w:val="24"/>
        </w:rPr>
        <w:t>, je vous prie de vous joindre</w:t>
      </w:r>
      <w:r w:rsidR="00504760" w:rsidRPr="00575F0A">
        <w:rPr>
          <w:rFonts w:ascii="Century Gothic" w:hAnsi="Century Gothic"/>
          <w:sz w:val="24"/>
          <w:szCs w:val="24"/>
        </w:rPr>
        <w:t>,</w:t>
      </w:r>
      <w:r w:rsidR="004349DB" w:rsidRPr="00575F0A">
        <w:rPr>
          <w:rFonts w:ascii="Century Gothic" w:hAnsi="Century Gothic"/>
          <w:sz w:val="24"/>
          <w:szCs w:val="24"/>
        </w:rPr>
        <w:t xml:space="preserve"> à moi pour observer une minute de silence</w:t>
      </w:r>
      <w:r w:rsidR="0073342B" w:rsidRPr="00575F0A">
        <w:rPr>
          <w:rFonts w:ascii="Century Gothic" w:hAnsi="Century Gothic"/>
          <w:sz w:val="24"/>
          <w:szCs w:val="24"/>
        </w:rPr>
        <w:t xml:space="preserve">. </w:t>
      </w:r>
    </w:p>
    <w:p w14:paraId="33FCCB04" w14:textId="63C6C444" w:rsidR="00766123" w:rsidRPr="00575F0A" w:rsidRDefault="00766123" w:rsidP="00D96D9B">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t xml:space="preserve">Je </w:t>
      </w:r>
      <w:r w:rsidR="004349DB" w:rsidRPr="00575F0A">
        <w:rPr>
          <w:rFonts w:ascii="Century Gothic" w:hAnsi="Century Gothic"/>
          <w:sz w:val="24"/>
          <w:szCs w:val="24"/>
        </w:rPr>
        <w:t>fais mienne</w:t>
      </w:r>
      <w:r w:rsidRPr="00575F0A">
        <w:rPr>
          <w:rFonts w:ascii="Century Gothic" w:hAnsi="Century Gothic"/>
          <w:sz w:val="24"/>
          <w:szCs w:val="24"/>
        </w:rPr>
        <w:t xml:space="preserve"> la douleur des familles affectées et prie pour que les âmes des disparus reposent en paix et trouvent la sérénité éternelle. Ces événements tragiques nous rappellent l'importance de l'unité et de la solidarité nationale</w:t>
      </w:r>
      <w:r w:rsidR="00F06110" w:rsidRPr="00575F0A">
        <w:rPr>
          <w:rFonts w:ascii="Century Gothic" w:hAnsi="Century Gothic"/>
          <w:sz w:val="24"/>
          <w:szCs w:val="24"/>
        </w:rPr>
        <w:t>s</w:t>
      </w:r>
      <w:r w:rsidRPr="00575F0A">
        <w:rPr>
          <w:rFonts w:ascii="Century Gothic" w:hAnsi="Century Gothic"/>
          <w:sz w:val="24"/>
          <w:szCs w:val="24"/>
        </w:rPr>
        <w:t>, cruciales pour surmonter les défis et reconstruire un avenir prospère pour la Guinée.</w:t>
      </w:r>
    </w:p>
    <w:p w14:paraId="57215D77" w14:textId="38122E02" w:rsidR="00766123" w:rsidRPr="00575F0A" w:rsidRDefault="00766123"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Je voudrais réitérer le devoir de redevabilité envers le peuple, à travers la présentation de cette déclaration qui est un moment crucial pour le futur de notre nation, parce qu’elle devra présenter nos différents engagements sur lesquels nous serons évalu</w:t>
      </w:r>
      <w:r w:rsidR="004302B2" w:rsidRPr="00575F0A">
        <w:rPr>
          <w:rFonts w:ascii="Century Gothic" w:hAnsi="Century Gothic"/>
          <w:sz w:val="24"/>
          <w:szCs w:val="24"/>
        </w:rPr>
        <w:t>és</w:t>
      </w:r>
      <w:r w:rsidRPr="00575F0A">
        <w:rPr>
          <w:rFonts w:ascii="Century Gothic" w:hAnsi="Century Gothic"/>
          <w:sz w:val="24"/>
          <w:szCs w:val="24"/>
        </w:rPr>
        <w:t xml:space="preserve">. Notre vision, qui s’appuie sur le Programme de Référence Intérimaire (PRI), a pour ambition de consolider les bases déjà établies, tout en introduisant des réformes essentielles pour répondre efficacement aux exigences actuelles et futures. Nous nous engageons à déployer des efforts concertés pour matérialiser les aspirations de notre nation dans un contexte de respect mutuel et de coopération constructive. Au-delà de maintenir le cap sur les objectifs définis, nous </w:t>
      </w:r>
      <w:r w:rsidR="00493182" w:rsidRPr="00575F0A">
        <w:rPr>
          <w:rFonts w:ascii="Century Gothic" w:hAnsi="Century Gothic"/>
          <w:sz w:val="24"/>
          <w:szCs w:val="24"/>
        </w:rPr>
        <w:t xml:space="preserve">continuerons à être </w:t>
      </w:r>
      <w:r w:rsidRPr="00575F0A">
        <w:rPr>
          <w:rFonts w:ascii="Century Gothic" w:hAnsi="Century Gothic"/>
          <w:sz w:val="24"/>
          <w:szCs w:val="24"/>
        </w:rPr>
        <w:t>particulièrement attentifs aux demandes de no</w:t>
      </w:r>
      <w:r w:rsidR="004349DB" w:rsidRPr="00575F0A">
        <w:rPr>
          <w:rFonts w:ascii="Century Gothic" w:hAnsi="Century Gothic"/>
          <w:sz w:val="24"/>
          <w:szCs w:val="24"/>
        </w:rPr>
        <w:t>s concitoyens</w:t>
      </w:r>
      <w:r w:rsidRPr="00575F0A">
        <w:rPr>
          <w:rFonts w:ascii="Century Gothic" w:hAnsi="Century Gothic"/>
          <w:sz w:val="24"/>
          <w:szCs w:val="24"/>
        </w:rPr>
        <w:t xml:space="preserve">. </w:t>
      </w:r>
    </w:p>
    <w:p w14:paraId="1C47D5A8" w14:textId="7B154719" w:rsidR="00DC36CB" w:rsidRPr="00575F0A" w:rsidRDefault="00DC36CB"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0ADC61E1" w14:textId="066A16C7" w:rsidR="00DC36CB" w:rsidRPr="00575F0A" w:rsidRDefault="00DC36CB"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F402EA" w:rsidRPr="00575F0A">
        <w:rPr>
          <w:rFonts w:ascii="Century Gothic" w:hAnsi="Century Gothic"/>
          <w:b/>
          <w:bCs/>
          <w:sz w:val="24"/>
          <w:szCs w:val="24"/>
        </w:rPr>
        <w:t xml:space="preserve">, </w:t>
      </w:r>
    </w:p>
    <w:p w14:paraId="115CEC35" w14:textId="7324C90D" w:rsidR="006B2B31" w:rsidRPr="00575F0A" w:rsidRDefault="006B2B31" w:rsidP="00AC5CC9">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t xml:space="preserve">Bien que notre pays soit sujet à des défis variés et complexes, je reste convaincu que nous avons des opportunités immenses. Chaque pas que nous faisons reflète la résilience et l’ambition de notre peuple. Je sais que la situation actuelle est connue de tous car la vivant et la pratiquant au quotidien, </w:t>
      </w:r>
      <w:r w:rsidR="00113EC3" w:rsidRPr="00575F0A">
        <w:rPr>
          <w:rFonts w:ascii="Century Gothic" w:hAnsi="Century Gothic"/>
          <w:sz w:val="24"/>
          <w:szCs w:val="24"/>
        </w:rPr>
        <w:t>c’est le lieu</w:t>
      </w:r>
      <w:r w:rsidRPr="00575F0A">
        <w:rPr>
          <w:rFonts w:ascii="Century Gothic" w:hAnsi="Century Gothic"/>
          <w:sz w:val="24"/>
          <w:szCs w:val="24"/>
        </w:rPr>
        <w:t xml:space="preserve"> de rappeler les nombreux défis et obstacles auxquels notre peuple est confronté. </w:t>
      </w:r>
    </w:p>
    <w:p w14:paraId="62967E68" w14:textId="5D487E8B" w:rsidR="006B2B31" w:rsidRPr="00575F0A" w:rsidRDefault="006B2B31" w:rsidP="00AC5CC9">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t>Nos campagnes se vident progressivement de toutes ses forces vives qui, jadis, animaient nos villages et établissaient le lien avec les villes en assurant non seulement les productions agricoles et l’élevage qui contribuaient à la prospérité de nos villes, mais aussi et surtout la transmission de nos valeurs communautaires, fondement du vivre ensemble, de la paix et du respect mutuel, avec le brassage qui s’observait dans toutes nos cités. Depuis quelques années, force est de reconnaitre, impuissant, que nos jeunes sont, dans nos villes, désorientés, désœuvrés, en proie aux vices, cherchant désespérément l’exil, préférant le voyage suicide en mer ou dans la jungle</w:t>
      </w:r>
      <w:r w:rsidR="00EA525D" w:rsidRPr="00575F0A">
        <w:rPr>
          <w:rFonts w:ascii="Century Gothic" w:hAnsi="Century Gothic"/>
          <w:sz w:val="24"/>
          <w:szCs w:val="24"/>
        </w:rPr>
        <w:t xml:space="preserve"> à la recherche de l’eldorado</w:t>
      </w:r>
      <w:r w:rsidRPr="00575F0A">
        <w:rPr>
          <w:rFonts w:ascii="Century Gothic" w:hAnsi="Century Gothic"/>
          <w:sz w:val="24"/>
          <w:szCs w:val="24"/>
        </w:rPr>
        <w:t xml:space="preserve">. Cette situation vide notre </w:t>
      </w:r>
      <w:r w:rsidR="00EA525D" w:rsidRPr="00575F0A">
        <w:rPr>
          <w:rFonts w:ascii="Century Gothic" w:hAnsi="Century Gothic"/>
          <w:sz w:val="24"/>
          <w:szCs w:val="24"/>
        </w:rPr>
        <w:t>pays</w:t>
      </w:r>
      <w:r w:rsidRPr="00575F0A">
        <w:rPr>
          <w:rFonts w:ascii="Century Gothic" w:hAnsi="Century Gothic"/>
          <w:sz w:val="24"/>
          <w:szCs w:val="24"/>
        </w:rPr>
        <w:t xml:space="preserve"> de sa jeunesse active et potentiellement productive en la condamnant à l’errance.  </w:t>
      </w:r>
    </w:p>
    <w:p w14:paraId="154B82DE" w14:textId="18956958" w:rsidR="0077054C" w:rsidRPr="00575F0A" w:rsidRDefault="00366A53" w:rsidP="00D96D9B">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lastRenderedPageBreak/>
        <w:t xml:space="preserve">Nous sommes </w:t>
      </w:r>
      <w:r w:rsidR="006B2B31" w:rsidRPr="00575F0A">
        <w:rPr>
          <w:rFonts w:ascii="Century Gothic" w:hAnsi="Century Gothic"/>
          <w:sz w:val="24"/>
          <w:szCs w:val="24"/>
        </w:rPr>
        <w:t>collectivement responsable</w:t>
      </w:r>
      <w:r w:rsidRPr="00575F0A">
        <w:rPr>
          <w:rFonts w:ascii="Century Gothic" w:hAnsi="Century Gothic"/>
          <w:sz w:val="24"/>
          <w:szCs w:val="24"/>
        </w:rPr>
        <w:t>s</w:t>
      </w:r>
      <w:r w:rsidR="006B2B31" w:rsidRPr="00575F0A">
        <w:rPr>
          <w:rFonts w:ascii="Century Gothic" w:hAnsi="Century Gothic"/>
          <w:sz w:val="24"/>
          <w:szCs w:val="24"/>
        </w:rPr>
        <w:t xml:space="preserve"> du désœuvrement de la jeunesse et de son errance, de la dépendance aux produits importés d’origine agro-pastorale, au vide laissé dans le monde rural, à l’abandon de nos valeurs qui font notre particularité, notre richesse, notre diversité et notre identité nationale.</w:t>
      </w:r>
      <w:r w:rsidR="0077054C" w:rsidRPr="00575F0A">
        <w:rPr>
          <w:rFonts w:ascii="Century Gothic" w:hAnsi="Century Gothic"/>
          <w:sz w:val="24"/>
          <w:szCs w:val="24"/>
        </w:rPr>
        <w:t xml:space="preserve"> </w:t>
      </w:r>
      <w:r w:rsidR="00113EC3" w:rsidRPr="00575F0A">
        <w:rPr>
          <w:rFonts w:ascii="Century Gothic" w:hAnsi="Century Gothic"/>
          <w:sz w:val="24"/>
          <w:szCs w:val="24"/>
        </w:rPr>
        <w:t>Prenons ensemble l’engagement d’</w:t>
      </w:r>
      <w:r w:rsidR="006B2B31" w:rsidRPr="00575F0A">
        <w:rPr>
          <w:rFonts w:ascii="Century Gothic" w:hAnsi="Century Gothic"/>
          <w:sz w:val="24"/>
          <w:szCs w:val="24"/>
        </w:rPr>
        <w:t>en faire une priorité nationale.</w:t>
      </w:r>
      <w:r w:rsidR="0077054C" w:rsidRPr="00575F0A">
        <w:rPr>
          <w:rFonts w:ascii="Century Gothic" w:hAnsi="Century Gothic"/>
          <w:sz w:val="24"/>
          <w:szCs w:val="24"/>
        </w:rPr>
        <w:t xml:space="preserve"> </w:t>
      </w:r>
    </w:p>
    <w:p w14:paraId="65FB8EEA" w14:textId="29DBB027" w:rsidR="00B23A63" w:rsidRPr="00575F0A" w:rsidRDefault="003C1CE2" w:rsidP="00D96D9B">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t xml:space="preserve">Ces dernières semaines ont été des moments d’épreuves intenses dans une chaleur avec des records historiques. Je voudrais réitérer mon admiration et saluer la grande résilience de notre peuple. Durant ces semaines de chaleurs intenses, en plusieurs endroits de notre pays, notre peuple a manqué d’éléments de base à son bien-être. Les pénuries récurrentes d’électricité et d’eau, ont aggravé le quotidien du citoyen. </w:t>
      </w:r>
      <w:r w:rsidR="0013661A" w:rsidRPr="00575F0A">
        <w:rPr>
          <w:rFonts w:ascii="Century Gothic" w:hAnsi="Century Gothic"/>
          <w:sz w:val="24"/>
          <w:szCs w:val="24"/>
        </w:rPr>
        <w:t>Le</w:t>
      </w:r>
      <w:r w:rsidRPr="00575F0A">
        <w:rPr>
          <w:rFonts w:ascii="Century Gothic" w:hAnsi="Century Gothic"/>
          <w:sz w:val="24"/>
          <w:szCs w:val="24"/>
        </w:rPr>
        <w:t xml:space="preserve"> Gouvernement</w:t>
      </w:r>
      <w:r w:rsidR="0013661A" w:rsidRPr="00575F0A">
        <w:rPr>
          <w:rFonts w:ascii="Century Gothic" w:hAnsi="Century Gothic"/>
          <w:sz w:val="24"/>
          <w:szCs w:val="24"/>
        </w:rPr>
        <w:t>, sous la conduite du CNRD,</w:t>
      </w:r>
      <w:r w:rsidRPr="00575F0A">
        <w:rPr>
          <w:rFonts w:ascii="Century Gothic" w:hAnsi="Century Gothic"/>
          <w:sz w:val="24"/>
          <w:szCs w:val="24"/>
        </w:rPr>
        <w:t xml:space="preserve"> reste déterminé à mettre en œuvre une politique rigoureuse permettant à chacun de vivre dignement et de se donner les moyens d’espérer à travers un capital humain renforcé et compétitif. </w:t>
      </w:r>
    </w:p>
    <w:p w14:paraId="4FB9DB79" w14:textId="2C58CEA0" w:rsidR="003C1CE2" w:rsidRPr="00575F0A" w:rsidRDefault="003C1CE2" w:rsidP="00D96D9B">
      <w:pPr>
        <w:tabs>
          <w:tab w:val="left" w:pos="567"/>
        </w:tabs>
        <w:spacing w:before="120" w:after="120" w:line="276" w:lineRule="auto"/>
        <w:jc w:val="both"/>
        <w:rPr>
          <w:rFonts w:ascii="Century Gothic" w:hAnsi="Century Gothic"/>
          <w:sz w:val="24"/>
          <w:szCs w:val="24"/>
        </w:rPr>
      </w:pPr>
      <w:r w:rsidRPr="00575F0A">
        <w:rPr>
          <w:rFonts w:ascii="Century Gothic" w:hAnsi="Century Gothic"/>
          <w:sz w:val="24"/>
          <w:szCs w:val="24"/>
        </w:rPr>
        <w:t>Nous bâtirons ensemble les fondements du développement durable de notre pays.</w:t>
      </w:r>
    </w:p>
    <w:p w14:paraId="4A0888F6" w14:textId="77777777" w:rsidR="00A0504F" w:rsidRPr="00575F0A" w:rsidRDefault="00A0504F"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Les grandes orientations stratégiques qui guideront l’action du gouvernement sont tirées du Programme de Référence Intérimaire (PRI) 2022-2025, et reflètent notre engagement à promouvoir un développement inclusif et durable. </w:t>
      </w:r>
    </w:p>
    <w:p w14:paraId="4E66A6B2" w14:textId="119BFD15" w:rsidR="006B2B31" w:rsidRPr="00575F0A" w:rsidDel="00766123" w:rsidRDefault="00A0504F" w:rsidP="00AC5CC9">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Le PRI, comme vous le savez, est un cadre programmatique basé sur une analyse rétrospective, qui définit les politiques publiques macroéconomiques et sectorielles. Les actions du Gouvernement reposent sur trois axes d’intervention : social, économique et politique comme défini lors du discours d’adresse du Président de la République à la nation la veille du 2</w:t>
      </w:r>
      <w:r w:rsidR="00C7728F" w:rsidRPr="00575F0A">
        <w:rPr>
          <w:rFonts w:ascii="Century Gothic" w:hAnsi="Century Gothic"/>
          <w:sz w:val="24"/>
          <w:szCs w:val="24"/>
        </w:rPr>
        <w:t> </w:t>
      </w:r>
      <w:r w:rsidRPr="00575F0A">
        <w:rPr>
          <w:rFonts w:ascii="Century Gothic" w:hAnsi="Century Gothic"/>
          <w:sz w:val="24"/>
          <w:szCs w:val="24"/>
        </w:rPr>
        <w:t>octobre 2023.</w:t>
      </w:r>
    </w:p>
    <w:p w14:paraId="4DC7DAFE" w14:textId="0526222F" w:rsidR="007D32C7" w:rsidRPr="00575F0A" w:rsidRDefault="007D32C7"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0729246F" w14:textId="618CCCFE" w:rsidR="007D32C7" w:rsidRPr="00575F0A" w:rsidRDefault="007D32C7"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451F36" w:rsidRPr="00575F0A">
        <w:rPr>
          <w:rFonts w:ascii="Century Gothic" w:hAnsi="Century Gothic"/>
          <w:b/>
          <w:bCs/>
          <w:sz w:val="24"/>
          <w:szCs w:val="24"/>
        </w:rPr>
        <w:t>,</w:t>
      </w:r>
    </w:p>
    <w:p w14:paraId="24AB708F" w14:textId="0CBF37F3" w:rsidR="00D044DD" w:rsidRPr="00575F0A" w:rsidRDefault="00504760" w:rsidP="00EB4B21">
      <w:pPr>
        <w:pStyle w:val="NormalWeb"/>
        <w:shd w:val="clear" w:color="auto" w:fill="FFFFFF"/>
        <w:spacing w:before="0" w:beforeAutospacing="0" w:after="160" w:afterAutospacing="0" w:line="276" w:lineRule="auto"/>
        <w:jc w:val="both"/>
        <w:rPr>
          <w:rFonts w:ascii="Century Gothic" w:hAnsi="Century Gothic"/>
        </w:rPr>
      </w:pPr>
      <w:r w:rsidRPr="00575F0A">
        <w:rPr>
          <w:rFonts w:ascii="Century Gothic" w:hAnsi="Century Gothic" w:cs="Calibri"/>
        </w:rPr>
        <w:t>À</w:t>
      </w:r>
      <w:r w:rsidR="00D044DD" w:rsidRPr="00575F0A">
        <w:rPr>
          <w:rFonts w:ascii="Century Gothic" w:hAnsi="Century Gothic" w:cs="Calibri"/>
        </w:rPr>
        <w:t xml:space="preserve"> la suite de la tragédie que notre pays a connu </w:t>
      </w:r>
      <w:r w:rsidR="00EB4B21" w:rsidRPr="00575F0A">
        <w:rPr>
          <w:rFonts w:ascii="Century Gothic" w:hAnsi="Century Gothic" w:cs="Calibri"/>
        </w:rPr>
        <w:t xml:space="preserve">en fin d’année 2023, nous saluons encore une fois </w:t>
      </w:r>
      <w:r w:rsidR="00D044DD" w:rsidRPr="00575F0A">
        <w:rPr>
          <w:rFonts w:ascii="Century Gothic" w:hAnsi="Century Gothic"/>
        </w:rPr>
        <w:t>l</w:t>
      </w:r>
      <w:r w:rsidR="00EB4B21" w:rsidRPr="00575F0A">
        <w:rPr>
          <w:rFonts w:ascii="Century Gothic" w:hAnsi="Century Gothic"/>
        </w:rPr>
        <w:t xml:space="preserve">a chaine de </w:t>
      </w:r>
      <w:r w:rsidR="00D044DD" w:rsidRPr="00575F0A">
        <w:rPr>
          <w:rFonts w:ascii="Century Gothic" w:hAnsi="Century Gothic"/>
        </w:rPr>
        <w:t xml:space="preserve">solidarité nationale et </w:t>
      </w:r>
      <w:r w:rsidR="00EB4B21" w:rsidRPr="00575F0A">
        <w:rPr>
          <w:rFonts w:ascii="Century Gothic" w:hAnsi="Century Gothic"/>
        </w:rPr>
        <w:t>internationale qui s’est créée.</w:t>
      </w:r>
      <w:r w:rsidR="00D044DD" w:rsidRPr="00575F0A">
        <w:rPr>
          <w:rFonts w:ascii="Century Gothic" w:hAnsi="Century Gothic"/>
        </w:rPr>
        <w:t xml:space="preserve"> </w:t>
      </w:r>
      <w:r w:rsidR="00EB4B21" w:rsidRPr="00575F0A">
        <w:rPr>
          <w:rFonts w:ascii="Century Gothic" w:hAnsi="Century Gothic"/>
        </w:rPr>
        <w:t xml:space="preserve">Nous subissons toujours </w:t>
      </w:r>
      <w:r w:rsidR="00D044DD" w:rsidRPr="00575F0A">
        <w:rPr>
          <w:rFonts w:ascii="Century Gothic" w:hAnsi="Century Gothic"/>
        </w:rPr>
        <w:t xml:space="preserve">l’impact </w:t>
      </w:r>
      <w:r w:rsidR="00EB4B21" w:rsidRPr="00575F0A">
        <w:rPr>
          <w:rFonts w:ascii="Century Gothic" w:hAnsi="Century Gothic"/>
        </w:rPr>
        <w:t xml:space="preserve">de ce drame </w:t>
      </w:r>
      <w:r w:rsidR="00D044DD" w:rsidRPr="00575F0A">
        <w:rPr>
          <w:rFonts w:ascii="Century Gothic" w:hAnsi="Century Gothic"/>
        </w:rPr>
        <w:t xml:space="preserve">sur notre économie et sa capacité à financer son développement. Les pénuries de carburant ont induit un effet domino dans l’économie en conduisant à des tensions de la trésorerie nationale afin de financer au jour le jour ses besoins en importations ainsi que ceux locaux. </w:t>
      </w:r>
      <w:r w:rsidR="00D044DD" w:rsidRPr="00575F0A">
        <w:rPr>
          <w:rFonts w:ascii="Century Gothic" w:hAnsi="Century Gothic"/>
          <w:b/>
          <w:bCs/>
        </w:rPr>
        <w:t>Je puis vous assurer que Son Excellence Monsieur le Président de la République, Chef de l’</w:t>
      </w:r>
      <w:r w:rsidRPr="00575F0A">
        <w:rPr>
          <w:rFonts w:ascii="Century Gothic" w:hAnsi="Century Gothic"/>
          <w:b/>
          <w:bCs/>
        </w:rPr>
        <w:t>É</w:t>
      </w:r>
      <w:r w:rsidR="00D044DD" w:rsidRPr="00575F0A">
        <w:rPr>
          <w:rFonts w:ascii="Century Gothic" w:hAnsi="Century Gothic"/>
          <w:b/>
          <w:bCs/>
        </w:rPr>
        <w:t xml:space="preserve">tat, le Général de Corps d’Armée </w:t>
      </w:r>
      <w:proofErr w:type="spellStart"/>
      <w:r w:rsidR="00D044DD" w:rsidRPr="00575F0A">
        <w:rPr>
          <w:rFonts w:ascii="Century Gothic" w:hAnsi="Century Gothic"/>
          <w:b/>
          <w:bCs/>
        </w:rPr>
        <w:t>Mamadi</w:t>
      </w:r>
      <w:proofErr w:type="spellEnd"/>
      <w:r w:rsidR="00D044DD" w:rsidRPr="00575F0A">
        <w:rPr>
          <w:rFonts w:ascii="Century Gothic" w:hAnsi="Century Gothic"/>
          <w:b/>
          <w:bCs/>
        </w:rPr>
        <w:t xml:space="preserve"> </w:t>
      </w:r>
      <w:r w:rsidR="008B679F" w:rsidRPr="00575F0A">
        <w:rPr>
          <w:rFonts w:ascii="Century Gothic" w:hAnsi="Century Gothic"/>
          <w:b/>
          <w:bCs/>
        </w:rPr>
        <w:t>DOUMBOUYA</w:t>
      </w:r>
      <w:r w:rsidR="00D044DD" w:rsidRPr="00575F0A">
        <w:rPr>
          <w:rFonts w:ascii="Century Gothic" w:hAnsi="Century Gothic"/>
          <w:b/>
          <w:bCs/>
        </w:rPr>
        <w:t xml:space="preserve"> ne ménage aucun effort pour atténuer ces effets cités plus haut et nous a instruits de trouver les voies et moyens pour sortir renforcer de cette crise</w:t>
      </w:r>
      <w:r w:rsidR="00D044DD" w:rsidRPr="00575F0A">
        <w:rPr>
          <w:rFonts w:ascii="Century Gothic" w:hAnsi="Century Gothic"/>
        </w:rPr>
        <w:t xml:space="preserve">. </w:t>
      </w:r>
    </w:p>
    <w:p w14:paraId="6009E9DA" w14:textId="3F42CCF6" w:rsidR="00D044DD" w:rsidRPr="00575F0A" w:rsidRDefault="00D044DD" w:rsidP="00D044DD">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En accord avec ces instructions, le Gouvernement a réagi promptement pour répondre aux besoins immédiats des victimes et de leurs familles. C’est dans ce </w:t>
      </w:r>
      <w:r w:rsidRPr="00575F0A">
        <w:rPr>
          <w:rFonts w:ascii="Century Gothic" w:hAnsi="Century Gothic"/>
          <w:sz w:val="24"/>
          <w:szCs w:val="24"/>
        </w:rPr>
        <w:lastRenderedPageBreak/>
        <w:t xml:space="preserve">contexte qu’un programme de soutien en faveur de 55 concessionnaires et 322 locataires a été initié par le Gouvernement. Cet accompagnement leur permettra de bénéficier d’un appui au relogement sur une période de 24 mois pour les propriétaires et de 7 mois pour les locataires. </w:t>
      </w:r>
      <w:r w:rsidR="00A820FF" w:rsidRPr="00575F0A">
        <w:rPr>
          <w:rFonts w:ascii="Century Gothic" w:hAnsi="Century Gothic"/>
          <w:sz w:val="24"/>
          <w:szCs w:val="24"/>
        </w:rPr>
        <w:t xml:space="preserve">C’est une </w:t>
      </w:r>
      <w:r w:rsidR="00A014C2" w:rsidRPr="00575F0A">
        <w:rPr>
          <w:rFonts w:ascii="Century Gothic" w:hAnsi="Century Gothic"/>
          <w:sz w:val="24"/>
          <w:szCs w:val="24"/>
        </w:rPr>
        <w:t>démarche inédite</w:t>
      </w:r>
      <w:r w:rsidR="00A820FF" w:rsidRPr="00575F0A">
        <w:rPr>
          <w:rFonts w:ascii="Century Gothic" w:hAnsi="Century Gothic"/>
          <w:sz w:val="24"/>
          <w:szCs w:val="24"/>
        </w:rPr>
        <w:t xml:space="preserve"> et exceptionnelle pour tous ceux qui ont en mémoire le déguerpissement de </w:t>
      </w:r>
      <w:proofErr w:type="spellStart"/>
      <w:r w:rsidR="00A820FF" w:rsidRPr="00575F0A">
        <w:rPr>
          <w:rFonts w:ascii="Century Gothic" w:hAnsi="Century Gothic"/>
          <w:sz w:val="24"/>
          <w:szCs w:val="24"/>
        </w:rPr>
        <w:t>Kaporo</w:t>
      </w:r>
      <w:proofErr w:type="spellEnd"/>
      <w:r w:rsidR="00A820FF" w:rsidRPr="00575F0A">
        <w:rPr>
          <w:rFonts w:ascii="Century Gothic" w:hAnsi="Century Gothic"/>
          <w:sz w:val="24"/>
          <w:szCs w:val="24"/>
        </w:rPr>
        <w:t xml:space="preserve">-Rail à titre d’illustration. </w:t>
      </w:r>
    </w:p>
    <w:p w14:paraId="775D2A1B" w14:textId="190DB465" w:rsidR="00D044DD" w:rsidRPr="00575F0A" w:rsidRDefault="00D044DD" w:rsidP="00D044DD">
      <w:pPr>
        <w:tabs>
          <w:tab w:val="left" w:pos="567"/>
        </w:tabs>
        <w:spacing w:line="276" w:lineRule="auto"/>
        <w:jc w:val="both"/>
        <w:rPr>
          <w:rFonts w:ascii="Century Gothic" w:hAnsi="Century Gothic"/>
          <w:sz w:val="24"/>
          <w:szCs w:val="24"/>
          <w:highlight w:val="yellow"/>
        </w:rPr>
      </w:pPr>
      <w:r w:rsidRPr="00575F0A">
        <w:rPr>
          <w:rFonts w:ascii="Century Gothic" w:hAnsi="Century Gothic"/>
          <w:sz w:val="24"/>
          <w:szCs w:val="24"/>
        </w:rPr>
        <w:t>Le Gouvernement entamera dans les meilleurs délais la reconstruction des zones les plus touchées</w:t>
      </w:r>
      <w:r w:rsidR="006F0715" w:rsidRPr="00575F0A">
        <w:rPr>
          <w:rFonts w:ascii="Century Gothic" w:hAnsi="Century Gothic"/>
          <w:sz w:val="24"/>
          <w:szCs w:val="24"/>
        </w:rPr>
        <w:t xml:space="preserve"> selon le schéma directeur de la presqu’île de Kaloum en instituant le mécanisme du bail-partage afin que les concessionnaires soient juridiquement accompagnés et que leur patrimoine immobilier soient protégé</w:t>
      </w:r>
      <w:r w:rsidRPr="00575F0A">
        <w:rPr>
          <w:rFonts w:ascii="Century Gothic" w:hAnsi="Century Gothic"/>
          <w:sz w:val="24"/>
          <w:szCs w:val="24"/>
        </w:rPr>
        <w:t>. De plus</w:t>
      </w:r>
      <w:r w:rsidRPr="00575F0A">
        <w:rPr>
          <w:rFonts w:ascii="Century Gothic" w:hAnsi="Century Gothic" w:cs="Calibri"/>
          <w:sz w:val="24"/>
          <w:szCs w:val="24"/>
        </w:rPr>
        <w:t xml:space="preserve">, des microcrédits seront accordés à 1 000 femmes affectées par l’incendie de </w:t>
      </w:r>
      <w:proofErr w:type="spellStart"/>
      <w:r w:rsidRPr="00575F0A">
        <w:rPr>
          <w:rFonts w:ascii="Century Gothic" w:hAnsi="Century Gothic" w:cs="Calibri"/>
          <w:sz w:val="24"/>
          <w:szCs w:val="24"/>
        </w:rPr>
        <w:t>Coronthie</w:t>
      </w:r>
      <w:proofErr w:type="spellEnd"/>
      <w:r w:rsidRPr="00575F0A">
        <w:rPr>
          <w:rFonts w:ascii="Century Gothic" w:hAnsi="Century Gothic" w:cs="Calibri"/>
          <w:sz w:val="24"/>
          <w:szCs w:val="24"/>
        </w:rPr>
        <w:t>, afin de stimuler leurs activités économiques. Nous prévoyons également la réalisation de trois centres d’autonomisation pour accueillir et outiller 1 500 filles vulnérables.</w:t>
      </w:r>
    </w:p>
    <w:p w14:paraId="6B7D6B7F" w14:textId="708F3198" w:rsidR="0035567B" w:rsidRPr="00575F0A" w:rsidRDefault="008B1E07" w:rsidP="00D96D9B">
      <w:pPr>
        <w:tabs>
          <w:tab w:val="left" w:pos="567"/>
        </w:tabs>
        <w:spacing w:line="276" w:lineRule="auto"/>
        <w:jc w:val="both"/>
        <w:rPr>
          <w:rFonts w:ascii="Century Gothic" w:hAnsi="Century Gothic" w:cs="Calibri"/>
          <w:sz w:val="24"/>
          <w:szCs w:val="24"/>
        </w:rPr>
      </w:pPr>
      <w:r w:rsidRPr="00575F0A">
        <w:rPr>
          <w:rFonts w:ascii="Century Gothic" w:hAnsi="Century Gothic"/>
          <w:sz w:val="24"/>
          <w:szCs w:val="24"/>
        </w:rPr>
        <w:t>Le</w:t>
      </w:r>
      <w:r w:rsidR="0035567B" w:rsidRPr="00575F0A">
        <w:rPr>
          <w:rFonts w:ascii="Century Gothic" w:hAnsi="Century Gothic"/>
          <w:sz w:val="24"/>
          <w:szCs w:val="24"/>
        </w:rPr>
        <w:t xml:space="preserve"> </w:t>
      </w:r>
      <w:r w:rsidR="00406B84" w:rsidRPr="00575F0A">
        <w:rPr>
          <w:rFonts w:ascii="Century Gothic" w:hAnsi="Century Gothic"/>
          <w:sz w:val="24"/>
          <w:szCs w:val="24"/>
        </w:rPr>
        <w:t>G</w:t>
      </w:r>
      <w:r w:rsidR="0035567B" w:rsidRPr="00575F0A">
        <w:rPr>
          <w:rFonts w:ascii="Century Gothic" w:hAnsi="Century Gothic"/>
          <w:sz w:val="24"/>
          <w:szCs w:val="24"/>
        </w:rPr>
        <w:t>ouvernement est profondément conscient que la prospérité d</w:t>
      </w:r>
      <w:r w:rsidR="00992F28" w:rsidRPr="00575F0A">
        <w:rPr>
          <w:rFonts w:ascii="Century Gothic" w:hAnsi="Century Gothic"/>
          <w:sz w:val="24"/>
          <w:szCs w:val="24"/>
        </w:rPr>
        <w:t>’</w:t>
      </w:r>
      <w:r w:rsidR="0035567B" w:rsidRPr="00575F0A">
        <w:rPr>
          <w:rFonts w:ascii="Century Gothic" w:hAnsi="Century Gothic"/>
          <w:sz w:val="24"/>
          <w:szCs w:val="24"/>
        </w:rPr>
        <w:t>une société</w:t>
      </w:r>
      <w:r w:rsidR="0060357C" w:rsidRPr="00575F0A">
        <w:rPr>
          <w:rFonts w:ascii="Century Gothic" w:hAnsi="Century Gothic"/>
          <w:sz w:val="24"/>
          <w:szCs w:val="24"/>
        </w:rPr>
        <w:t xml:space="preserve"> </w:t>
      </w:r>
      <w:r w:rsidR="0035567B" w:rsidRPr="00575F0A">
        <w:rPr>
          <w:rFonts w:ascii="Century Gothic" w:hAnsi="Century Gothic"/>
          <w:sz w:val="24"/>
          <w:szCs w:val="24"/>
        </w:rPr>
        <w:t xml:space="preserve">repose essentiellement sur la robustesse de son tissu social et la vitalité de son capital humain. En réponse aux défis sociaux </w:t>
      </w:r>
      <w:r w:rsidR="00510602" w:rsidRPr="00575F0A">
        <w:rPr>
          <w:rFonts w:ascii="Century Gothic" w:hAnsi="Century Gothic"/>
          <w:sz w:val="24"/>
          <w:szCs w:val="24"/>
        </w:rPr>
        <w:t xml:space="preserve">si </w:t>
      </w:r>
      <w:r w:rsidR="005A0496" w:rsidRPr="00575F0A">
        <w:rPr>
          <w:rFonts w:ascii="Century Gothic" w:hAnsi="Century Gothic"/>
          <w:sz w:val="24"/>
          <w:szCs w:val="24"/>
        </w:rPr>
        <w:t>pressant</w:t>
      </w:r>
      <w:r w:rsidR="002C5FC6" w:rsidRPr="00575F0A">
        <w:rPr>
          <w:rFonts w:ascii="Century Gothic" w:hAnsi="Century Gothic"/>
          <w:sz w:val="24"/>
          <w:szCs w:val="24"/>
        </w:rPr>
        <w:t>s</w:t>
      </w:r>
      <w:r w:rsidR="0035567B" w:rsidRPr="00575F0A">
        <w:rPr>
          <w:rFonts w:ascii="Century Gothic" w:hAnsi="Century Gothic"/>
          <w:sz w:val="24"/>
          <w:szCs w:val="24"/>
        </w:rPr>
        <w:t>, nous avons adopté une stratégie intégrée qui vise à consolider les fondations de notre société</w:t>
      </w:r>
      <w:r w:rsidR="006F0715" w:rsidRPr="00575F0A">
        <w:rPr>
          <w:rFonts w:ascii="Century Gothic" w:hAnsi="Century Gothic"/>
          <w:sz w:val="24"/>
          <w:szCs w:val="24"/>
        </w:rPr>
        <w:t>. Celle-ci</w:t>
      </w:r>
      <w:r w:rsidR="0035567B" w:rsidRPr="00575F0A">
        <w:rPr>
          <w:rFonts w:ascii="Century Gothic" w:hAnsi="Century Gothic"/>
          <w:sz w:val="24"/>
          <w:szCs w:val="24"/>
        </w:rPr>
        <w:t xml:space="preserve"> implique</w:t>
      </w:r>
      <w:r w:rsidR="006F0715" w:rsidRPr="00575F0A">
        <w:rPr>
          <w:rFonts w:ascii="Century Gothic" w:hAnsi="Century Gothic"/>
          <w:sz w:val="24"/>
          <w:szCs w:val="24"/>
        </w:rPr>
        <w:t xml:space="preserve"> principalement</w:t>
      </w:r>
      <w:r w:rsidR="0035567B" w:rsidRPr="00575F0A">
        <w:rPr>
          <w:rFonts w:ascii="Century Gothic" w:hAnsi="Century Gothic"/>
          <w:sz w:val="24"/>
          <w:szCs w:val="24"/>
        </w:rPr>
        <w:t xml:space="preserve"> des investissements significatifs dans </w:t>
      </w:r>
      <w:r w:rsidR="00205071" w:rsidRPr="00575F0A">
        <w:rPr>
          <w:rFonts w:ascii="Century Gothic" w:hAnsi="Century Gothic"/>
          <w:sz w:val="24"/>
          <w:szCs w:val="24"/>
        </w:rPr>
        <w:t xml:space="preserve">des </w:t>
      </w:r>
      <w:r w:rsidR="0035567B" w:rsidRPr="00575F0A">
        <w:rPr>
          <w:rFonts w:ascii="Century Gothic" w:hAnsi="Century Gothic"/>
          <w:sz w:val="24"/>
          <w:szCs w:val="24"/>
        </w:rPr>
        <w:t xml:space="preserve">domaines </w:t>
      </w:r>
      <w:r w:rsidR="00205071" w:rsidRPr="00575F0A">
        <w:rPr>
          <w:rFonts w:ascii="Century Gothic" w:hAnsi="Century Gothic"/>
          <w:sz w:val="24"/>
          <w:szCs w:val="24"/>
        </w:rPr>
        <w:t xml:space="preserve">sociaux </w:t>
      </w:r>
      <w:r w:rsidR="0035567B" w:rsidRPr="00575F0A">
        <w:rPr>
          <w:rFonts w:ascii="Century Gothic" w:hAnsi="Century Gothic"/>
          <w:sz w:val="24"/>
          <w:szCs w:val="24"/>
        </w:rPr>
        <w:t>clés.</w:t>
      </w:r>
      <w:r w:rsidR="004A4D8A" w:rsidRPr="00575F0A">
        <w:rPr>
          <w:rFonts w:ascii="Century Gothic" w:hAnsi="Century Gothic"/>
          <w:sz w:val="24"/>
          <w:szCs w:val="24"/>
        </w:rPr>
        <w:t xml:space="preserve"> </w:t>
      </w:r>
      <w:r w:rsidR="0035567B" w:rsidRPr="00575F0A">
        <w:rPr>
          <w:rFonts w:ascii="Century Gothic" w:hAnsi="Century Gothic"/>
          <w:sz w:val="24"/>
          <w:szCs w:val="24"/>
        </w:rPr>
        <w:t>Cela nous amène à concentrer nos efforts sur l</w:t>
      </w:r>
      <w:r w:rsidR="0073280D" w:rsidRPr="00575F0A">
        <w:rPr>
          <w:rFonts w:ascii="Century Gothic" w:hAnsi="Century Gothic"/>
          <w:sz w:val="24"/>
          <w:szCs w:val="24"/>
        </w:rPr>
        <w:t>’</w:t>
      </w:r>
      <w:r w:rsidR="0035567B" w:rsidRPr="00575F0A">
        <w:rPr>
          <w:rFonts w:ascii="Century Gothic" w:hAnsi="Century Gothic"/>
          <w:sz w:val="24"/>
          <w:szCs w:val="24"/>
        </w:rPr>
        <w:t>amélioration et l</w:t>
      </w:r>
      <w:r w:rsidR="0073280D" w:rsidRPr="00575F0A">
        <w:rPr>
          <w:rFonts w:ascii="Century Gothic" w:hAnsi="Century Gothic"/>
          <w:sz w:val="24"/>
          <w:szCs w:val="24"/>
        </w:rPr>
        <w:t>’</w:t>
      </w:r>
      <w:r w:rsidR="0035567B" w:rsidRPr="00575F0A">
        <w:rPr>
          <w:rFonts w:ascii="Century Gothic" w:hAnsi="Century Gothic"/>
          <w:sz w:val="24"/>
          <w:szCs w:val="24"/>
        </w:rPr>
        <w:t>expansion de notre système éducatif pour répondre aux besoins</w:t>
      </w:r>
      <w:r w:rsidR="0073280D" w:rsidRPr="00575F0A">
        <w:rPr>
          <w:rFonts w:ascii="Century Gothic" w:hAnsi="Century Gothic"/>
          <w:sz w:val="24"/>
          <w:szCs w:val="24"/>
        </w:rPr>
        <w:t xml:space="preserve"> présents et </w:t>
      </w:r>
      <w:r w:rsidR="0035567B" w:rsidRPr="00575F0A">
        <w:rPr>
          <w:rFonts w:ascii="Century Gothic" w:hAnsi="Century Gothic"/>
          <w:sz w:val="24"/>
          <w:szCs w:val="24"/>
        </w:rPr>
        <w:t>futurs de notre nation</w:t>
      </w:r>
      <w:r w:rsidR="0073280D" w:rsidRPr="00575F0A">
        <w:rPr>
          <w:rFonts w:ascii="Century Gothic" w:hAnsi="Century Gothic"/>
          <w:sz w:val="24"/>
          <w:szCs w:val="24"/>
        </w:rPr>
        <w:t>.</w:t>
      </w:r>
      <w:r w:rsidR="0035567B" w:rsidRPr="00575F0A">
        <w:rPr>
          <w:rFonts w:ascii="Century Gothic" w:hAnsi="Century Gothic"/>
          <w:sz w:val="24"/>
          <w:szCs w:val="24"/>
        </w:rPr>
        <w:t xml:space="preserve"> </w:t>
      </w:r>
    </w:p>
    <w:p w14:paraId="3FD9D71F" w14:textId="021A89E0" w:rsidR="004323A2" w:rsidRPr="00575F0A" w:rsidRDefault="00B75A4D"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En effet, l’</w:t>
      </w:r>
      <w:r w:rsidR="004323A2" w:rsidRPr="00575F0A">
        <w:rPr>
          <w:rFonts w:ascii="Century Gothic" w:hAnsi="Century Gothic"/>
          <w:sz w:val="24"/>
          <w:szCs w:val="24"/>
        </w:rPr>
        <w:t>état actuel de notre système éducatif nécessite une transformation profonde pour répondre aux besoins du développement national. En particulier, les zones rurales souffrent d</w:t>
      </w:r>
      <w:r w:rsidRPr="00575F0A">
        <w:rPr>
          <w:rFonts w:ascii="Century Gothic" w:hAnsi="Century Gothic"/>
          <w:sz w:val="24"/>
          <w:szCs w:val="24"/>
        </w:rPr>
        <w:t>’</w:t>
      </w:r>
      <w:r w:rsidR="004323A2" w:rsidRPr="00575F0A">
        <w:rPr>
          <w:rFonts w:ascii="Century Gothic" w:hAnsi="Century Gothic"/>
          <w:sz w:val="24"/>
          <w:szCs w:val="24"/>
        </w:rPr>
        <w:t>un manque cria</w:t>
      </w:r>
      <w:r w:rsidR="00235638" w:rsidRPr="00575F0A">
        <w:rPr>
          <w:rFonts w:ascii="Century Gothic" w:hAnsi="Century Gothic"/>
          <w:sz w:val="24"/>
          <w:szCs w:val="24"/>
        </w:rPr>
        <w:t>rd</w:t>
      </w:r>
      <w:r w:rsidR="004323A2" w:rsidRPr="00575F0A">
        <w:rPr>
          <w:rFonts w:ascii="Century Gothic" w:hAnsi="Century Gothic"/>
          <w:sz w:val="24"/>
          <w:szCs w:val="24"/>
        </w:rPr>
        <w:t xml:space="preserve"> de ressources et d</w:t>
      </w:r>
      <w:r w:rsidRPr="00575F0A">
        <w:rPr>
          <w:rFonts w:ascii="Century Gothic" w:hAnsi="Century Gothic"/>
          <w:sz w:val="24"/>
          <w:szCs w:val="24"/>
        </w:rPr>
        <w:t>’</w:t>
      </w:r>
      <w:r w:rsidR="004323A2" w:rsidRPr="00575F0A">
        <w:rPr>
          <w:rFonts w:ascii="Century Gothic" w:hAnsi="Century Gothic"/>
          <w:sz w:val="24"/>
          <w:szCs w:val="24"/>
        </w:rPr>
        <w:t>infrastructures éducatives adéquates.</w:t>
      </w:r>
    </w:p>
    <w:p w14:paraId="231EA258" w14:textId="1382A734" w:rsidR="004323A2" w:rsidRPr="00575F0A" w:rsidRDefault="004323A2"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Pour répondre à ces défis, </w:t>
      </w:r>
      <w:r w:rsidR="00A4079C" w:rsidRPr="00575F0A">
        <w:rPr>
          <w:rFonts w:ascii="Century Gothic" w:hAnsi="Century Gothic"/>
          <w:sz w:val="24"/>
          <w:szCs w:val="24"/>
        </w:rPr>
        <w:t>le</w:t>
      </w:r>
      <w:r w:rsidRPr="00575F0A">
        <w:rPr>
          <w:rFonts w:ascii="Century Gothic" w:hAnsi="Century Gothic"/>
          <w:sz w:val="24"/>
          <w:szCs w:val="24"/>
        </w:rPr>
        <w:t xml:space="preserve"> gouvernement s’est engagé à renforcer le système d’éducation et d’enseignement à tous les niveaux. </w:t>
      </w:r>
      <w:r w:rsidR="003E7B0F" w:rsidRPr="00575F0A">
        <w:rPr>
          <w:rStyle w:val="normaltextrun"/>
          <w:rFonts w:ascii="Century Gothic" w:hAnsi="Century Gothic"/>
          <w:sz w:val="24"/>
          <w:szCs w:val="24"/>
          <w:shd w:val="clear" w:color="auto" w:fill="FFFFFF"/>
        </w:rPr>
        <w:t>Cependant, il serait important de faire figurer le droit à une éducation gratuite de qualité, pour au moins les 6 premières années de scolarité primaire, comme un droit fondamental dans la constitution en élaboration. </w:t>
      </w:r>
      <w:r w:rsidR="003E7B0F" w:rsidRPr="00575F0A">
        <w:rPr>
          <w:rStyle w:val="eop"/>
          <w:rFonts w:ascii="Century Gothic" w:hAnsi="Century Gothic"/>
          <w:sz w:val="24"/>
          <w:szCs w:val="24"/>
          <w:shd w:val="clear" w:color="auto" w:fill="FFFFFF"/>
        </w:rPr>
        <w:t> </w:t>
      </w:r>
    </w:p>
    <w:p w14:paraId="14B86B0B" w14:textId="20A8E155" w:rsidR="0056202A" w:rsidRPr="00575F0A" w:rsidRDefault="0056202A"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Depuis quelques années, nous assistons à un développement incontrôlé des écoles privées. </w:t>
      </w:r>
      <w:r w:rsidR="00F751B6" w:rsidRPr="00575F0A">
        <w:rPr>
          <w:rFonts w:ascii="Century Gothic" w:hAnsi="Century Gothic"/>
          <w:sz w:val="24"/>
          <w:szCs w:val="24"/>
        </w:rPr>
        <w:t>L</w:t>
      </w:r>
      <w:r w:rsidRPr="00575F0A">
        <w:rPr>
          <w:rFonts w:ascii="Century Gothic" w:hAnsi="Century Gothic"/>
          <w:sz w:val="24"/>
          <w:szCs w:val="24"/>
        </w:rPr>
        <w:t>es ministres en charge du secteur œuvre</w:t>
      </w:r>
      <w:r w:rsidR="009E7913" w:rsidRPr="00575F0A">
        <w:rPr>
          <w:rFonts w:ascii="Century Gothic" w:hAnsi="Century Gothic"/>
          <w:sz w:val="24"/>
          <w:szCs w:val="24"/>
        </w:rPr>
        <w:t xml:space="preserve">nt </w:t>
      </w:r>
      <w:r w:rsidRPr="00575F0A">
        <w:rPr>
          <w:rFonts w:ascii="Century Gothic" w:hAnsi="Century Gothic"/>
          <w:sz w:val="24"/>
          <w:szCs w:val="24"/>
        </w:rPr>
        <w:t>à un meilleur encadrement du secteur privé de l’éducation au seul bénéfice du citoyen.</w:t>
      </w:r>
    </w:p>
    <w:p w14:paraId="7C6E9360" w14:textId="54C676BC" w:rsidR="001B2EF5" w:rsidRPr="00575F0A" w:rsidRDefault="001B2EF5"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Nous nous engageons </w:t>
      </w:r>
      <w:r w:rsidR="005C61F8" w:rsidRPr="00575F0A">
        <w:rPr>
          <w:rFonts w:ascii="Century Gothic" w:hAnsi="Century Gothic"/>
          <w:sz w:val="24"/>
          <w:szCs w:val="24"/>
        </w:rPr>
        <w:t xml:space="preserve">à poursuivre </w:t>
      </w:r>
      <w:r w:rsidRPr="00575F0A">
        <w:rPr>
          <w:rFonts w:ascii="Century Gothic" w:hAnsi="Century Gothic"/>
          <w:sz w:val="24"/>
          <w:szCs w:val="24"/>
        </w:rPr>
        <w:t xml:space="preserve">la réforme des programmes de formation à tous les niveaux, </w:t>
      </w:r>
      <w:r w:rsidR="00946D5A" w:rsidRPr="00575F0A">
        <w:rPr>
          <w:rFonts w:ascii="Century Gothic" w:hAnsi="Century Gothic"/>
          <w:sz w:val="24"/>
          <w:szCs w:val="24"/>
        </w:rPr>
        <w:t xml:space="preserve">à </w:t>
      </w:r>
      <w:r w:rsidRPr="00575F0A">
        <w:rPr>
          <w:rFonts w:ascii="Century Gothic" w:hAnsi="Century Gothic"/>
          <w:sz w:val="24"/>
          <w:szCs w:val="24"/>
        </w:rPr>
        <w:t xml:space="preserve">élargir l’accès à l’éducation et la formation, </w:t>
      </w:r>
      <w:r w:rsidR="00946D5A" w:rsidRPr="00575F0A">
        <w:rPr>
          <w:rFonts w:ascii="Century Gothic" w:hAnsi="Century Gothic"/>
          <w:sz w:val="24"/>
          <w:szCs w:val="24"/>
        </w:rPr>
        <w:t xml:space="preserve">à </w:t>
      </w:r>
      <w:r w:rsidRPr="00575F0A">
        <w:rPr>
          <w:rFonts w:ascii="Century Gothic" w:hAnsi="Century Gothic"/>
          <w:sz w:val="24"/>
          <w:szCs w:val="24"/>
        </w:rPr>
        <w:t>amener les institutions d’enseignement supérieur et de formation</w:t>
      </w:r>
      <w:r w:rsidR="009C31AA" w:rsidRPr="00575F0A">
        <w:rPr>
          <w:rFonts w:ascii="Century Gothic" w:hAnsi="Century Gothic"/>
          <w:sz w:val="24"/>
          <w:szCs w:val="24"/>
        </w:rPr>
        <w:t xml:space="preserve"> </w:t>
      </w:r>
      <w:r w:rsidRPr="00575F0A">
        <w:rPr>
          <w:rFonts w:ascii="Century Gothic" w:hAnsi="Century Gothic"/>
          <w:sz w:val="24"/>
          <w:szCs w:val="24"/>
        </w:rPr>
        <w:t xml:space="preserve">à accélérer la collaboration avec le secteur privé pour mieux répondre aux besoins </w:t>
      </w:r>
      <w:r w:rsidR="00256181" w:rsidRPr="00575F0A">
        <w:rPr>
          <w:rFonts w:ascii="Century Gothic" w:hAnsi="Century Gothic"/>
          <w:sz w:val="24"/>
          <w:szCs w:val="24"/>
        </w:rPr>
        <w:t xml:space="preserve">d’innovation </w:t>
      </w:r>
      <w:r w:rsidRPr="00575F0A">
        <w:rPr>
          <w:rFonts w:ascii="Century Gothic" w:hAnsi="Century Gothic"/>
          <w:sz w:val="24"/>
          <w:szCs w:val="24"/>
        </w:rPr>
        <w:t>de notre société</w:t>
      </w:r>
      <w:r w:rsidR="007662C3" w:rsidRPr="00575F0A">
        <w:rPr>
          <w:rFonts w:ascii="Century Gothic" w:hAnsi="Century Gothic"/>
          <w:sz w:val="24"/>
          <w:szCs w:val="24"/>
        </w:rPr>
        <w:t>.</w:t>
      </w:r>
      <w:r w:rsidRPr="00575F0A">
        <w:rPr>
          <w:rFonts w:ascii="Century Gothic" w:hAnsi="Century Gothic"/>
          <w:sz w:val="24"/>
          <w:szCs w:val="24"/>
        </w:rPr>
        <w:t xml:space="preserve"> </w:t>
      </w:r>
      <w:r w:rsidR="007662C3" w:rsidRPr="00575F0A">
        <w:rPr>
          <w:rFonts w:ascii="Century Gothic" w:hAnsi="Century Gothic"/>
          <w:sz w:val="24"/>
          <w:szCs w:val="24"/>
        </w:rPr>
        <w:t>I</w:t>
      </w:r>
      <w:r w:rsidRPr="00575F0A">
        <w:rPr>
          <w:rFonts w:ascii="Century Gothic" w:hAnsi="Century Gothic"/>
          <w:sz w:val="24"/>
          <w:szCs w:val="24"/>
        </w:rPr>
        <w:t xml:space="preserve">l s’agit </w:t>
      </w:r>
      <w:r w:rsidRPr="00575F0A">
        <w:rPr>
          <w:rFonts w:ascii="Century Gothic" w:hAnsi="Century Gothic"/>
          <w:sz w:val="24"/>
          <w:szCs w:val="24"/>
        </w:rPr>
        <w:lastRenderedPageBreak/>
        <w:t>de mettre en œuvre une démarche d’éducation et de formation capable de favoriser l’insertion professionnelle de nos jeunes, de cultiver plus de civisme</w:t>
      </w:r>
      <w:r w:rsidR="00F53DA0" w:rsidRPr="00575F0A">
        <w:rPr>
          <w:rFonts w:ascii="Century Gothic" w:hAnsi="Century Gothic"/>
          <w:sz w:val="24"/>
          <w:szCs w:val="24"/>
        </w:rPr>
        <w:t xml:space="preserve"> et</w:t>
      </w:r>
      <w:r w:rsidRPr="00575F0A">
        <w:rPr>
          <w:rFonts w:ascii="Century Gothic" w:hAnsi="Century Gothic"/>
          <w:sz w:val="24"/>
          <w:szCs w:val="24"/>
        </w:rPr>
        <w:t xml:space="preserve"> de respect de l’autre pour un meilleur vivre ensemble.</w:t>
      </w:r>
      <w:r w:rsidR="004C0678" w:rsidRPr="00575F0A">
        <w:rPr>
          <w:rFonts w:ascii="Century Gothic" w:hAnsi="Century Gothic"/>
          <w:sz w:val="24"/>
          <w:szCs w:val="24"/>
        </w:rPr>
        <w:t xml:space="preserve"> </w:t>
      </w:r>
    </w:p>
    <w:p w14:paraId="54025854" w14:textId="6F18D391" w:rsidR="00514EC6" w:rsidRPr="00575F0A" w:rsidRDefault="00151840" w:rsidP="00D96D9B">
      <w:pPr>
        <w:tabs>
          <w:tab w:val="left" w:pos="567"/>
        </w:tabs>
        <w:spacing w:line="276" w:lineRule="auto"/>
        <w:jc w:val="both"/>
        <w:rPr>
          <w:rFonts w:ascii="Century Gothic" w:hAnsi="Century Gothic" w:cs="Calibri"/>
          <w:sz w:val="24"/>
          <w:szCs w:val="24"/>
        </w:rPr>
      </w:pPr>
      <w:r w:rsidRPr="00575F0A">
        <w:rPr>
          <w:rFonts w:ascii="Century Gothic" w:hAnsi="Century Gothic" w:cs="Arial"/>
          <w:sz w:val="24"/>
          <w:szCs w:val="24"/>
          <w:shd w:val="clear" w:color="auto" w:fill="FFFFFF"/>
        </w:rPr>
        <w:t xml:space="preserve">Le </w:t>
      </w:r>
      <w:r w:rsidR="00CB1937" w:rsidRPr="00575F0A">
        <w:rPr>
          <w:rFonts w:ascii="Century Gothic" w:hAnsi="Century Gothic" w:cs="Arial"/>
          <w:sz w:val="24"/>
          <w:szCs w:val="24"/>
          <w:shd w:val="clear" w:color="auto" w:fill="FFFFFF"/>
        </w:rPr>
        <w:t xml:space="preserve">Gouvernement entend </w:t>
      </w:r>
      <w:r w:rsidR="009C5484" w:rsidRPr="00575F0A">
        <w:rPr>
          <w:rFonts w:ascii="Century Gothic" w:hAnsi="Century Gothic" w:cs="Arial"/>
          <w:sz w:val="24"/>
          <w:szCs w:val="24"/>
          <w:shd w:val="clear" w:color="auto" w:fill="FFFFFF"/>
        </w:rPr>
        <w:t xml:space="preserve">ainsi, </w:t>
      </w:r>
      <w:r w:rsidRPr="00575F0A">
        <w:rPr>
          <w:rFonts w:ascii="Century Gothic" w:hAnsi="Century Gothic" w:cs="Arial"/>
          <w:sz w:val="24"/>
          <w:szCs w:val="24"/>
          <w:shd w:val="clear" w:color="auto" w:fill="FFFFFF"/>
        </w:rPr>
        <w:t xml:space="preserve">favoriser </w:t>
      </w:r>
      <w:r w:rsidR="00514EC6" w:rsidRPr="00575F0A">
        <w:rPr>
          <w:rFonts w:ascii="Century Gothic" w:hAnsi="Century Gothic" w:cs="Arial"/>
          <w:sz w:val="24"/>
          <w:szCs w:val="24"/>
          <w:shd w:val="clear" w:color="auto" w:fill="FFFFFF"/>
        </w:rPr>
        <w:t>une éducation de base de qualité</w:t>
      </w:r>
      <w:r w:rsidR="00752052" w:rsidRPr="00575F0A">
        <w:rPr>
          <w:rFonts w:ascii="Century Gothic" w:hAnsi="Century Gothic" w:cs="Arial"/>
          <w:sz w:val="24"/>
          <w:szCs w:val="24"/>
          <w:shd w:val="clear" w:color="auto" w:fill="FFFFFF"/>
        </w:rPr>
        <w:t xml:space="preserve">. </w:t>
      </w:r>
      <w:r w:rsidR="00135FEC" w:rsidRPr="00575F0A">
        <w:rPr>
          <w:rFonts w:ascii="Century Gothic" w:hAnsi="Century Gothic" w:cs="Arial"/>
          <w:sz w:val="24"/>
          <w:szCs w:val="24"/>
          <w:shd w:val="clear" w:color="auto" w:fill="FFFFFF"/>
        </w:rPr>
        <w:t xml:space="preserve">L’objectif étant </w:t>
      </w:r>
      <w:r w:rsidR="00264A8D" w:rsidRPr="00575F0A">
        <w:rPr>
          <w:rFonts w:ascii="Century Gothic" w:hAnsi="Century Gothic" w:cs="Arial"/>
          <w:sz w:val="24"/>
          <w:szCs w:val="24"/>
          <w:shd w:val="clear" w:color="auto" w:fill="FFFFFF"/>
        </w:rPr>
        <w:t xml:space="preserve">d’aider les </w:t>
      </w:r>
      <w:r w:rsidR="00514EC6" w:rsidRPr="00575F0A">
        <w:rPr>
          <w:rFonts w:ascii="Century Gothic" w:hAnsi="Century Gothic" w:cs="Arial"/>
          <w:sz w:val="24"/>
          <w:szCs w:val="24"/>
          <w:shd w:val="clear" w:color="auto" w:fill="FFFFFF"/>
        </w:rPr>
        <w:t xml:space="preserve">enfants et les jeunes </w:t>
      </w:r>
      <w:r w:rsidR="00A40A61" w:rsidRPr="00575F0A">
        <w:rPr>
          <w:rFonts w:ascii="Century Gothic" w:hAnsi="Century Gothic" w:cs="Arial"/>
          <w:sz w:val="24"/>
          <w:szCs w:val="24"/>
          <w:shd w:val="clear" w:color="auto" w:fill="FFFFFF"/>
        </w:rPr>
        <w:t xml:space="preserve">à </w:t>
      </w:r>
      <w:r w:rsidR="00514EC6" w:rsidRPr="00575F0A">
        <w:rPr>
          <w:rFonts w:ascii="Century Gothic" w:hAnsi="Century Gothic" w:cs="Arial"/>
          <w:sz w:val="24"/>
          <w:szCs w:val="24"/>
          <w:shd w:val="clear" w:color="auto" w:fill="FFFFFF"/>
        </w:rPr>
        <w:t>acqu</w:t>
      </w:r>
      <w:r w:rsidR="00E823E8" w:rsidRPr="00575F0A">
        <w:rPr>
          <w:rFonts w:ascii="Century Gothic" w:hAnsi="Century Gothic" w:cs="Arial"/>
          <w:sz w:val="24"/>
          <w:szCs w:val="24"/>
          <w:shd w:val="clear" w:color="auto" w:fill="FFFFFF"/>
        </w:rPr>
        <w:t xml:space="preserve">érir </w:t>
      </w:r>
      <w:r w:rsidR="00DB0D75" w:rsidRPr="00575F0A">
        <w:rPr>
          <w:rFonts w:ascii="Century Gothic" w:hAnsi="Century Gothic" w:cs="Arial"/>
          <w:sz w:val="24"/>
          <w:szCs w:val="24"/>
          <w:shd w:val="clear" w:color="auto" w:fill="FFFFFF"/>
        </w:rPr>
        <w:t>d</w:t>
      </w:r>
      <w:r w:rsidR="00514EC6" w:rsidRPr="00575F0A">
        <w:rPr>
          <w:rFonts w:ascii="Century Gothic" w:hAnsi="Century Gothic" w:cs="Arial"/>
          <w:sz w:val="24"/>
          <w:szCs w:val="24"/>
          <w:shd w:val="clear" w:color="auto" w:fill="FFFFFF"/>
        </w:rPr>
        <w:t>es connaissances et des compétences techniques dont ils ont besoin pour relever les défis quotidiens et profiter des possibilités économiques et d</w:t>
      </w:r>
      <w:r w:rsidR="00665AD2" w:rsidRPr="00575F0A">
        <w:rPr>
          <w:rFonts w:ascii="Century Gothic" w:hAnsi="Century Gothic" w:cs="Arial"/>
          <w:sz w:val="24"/>
          <w:szCs w:val="24"/>
          <w:shd w:val="clear" w:color="auto" w:fill="FFFFFF"/>
        </w:rPr>
        <w:t>’</w:t>
      </w:r>
      <w:r w:rsidR="00514EC6" w:rsidRPr="00575F0A">
        <w:rPr>
          <w:rFonts w:ascii="Century Gothic" w:hAnsi="Century Gothic" w:cs="Arial"/>
          <w:sz w:val="24"/>
          <w:szCs w:val="24"/>
          <w:shd w:val="clear" w:color="auto" w:fill="FFFFFF"/>
        </w:rPr>
        <w:t>apprentissage tout au long de la vie.</w:t>
      </w:r>
    </w:p>
    <w:p w14:paraId="62B83E8E" w14:textId="59821D1C" w:rsidR="008B679F" w:rsidRPr="00575F0A" w:rsidRDefault="00610F0C" w:rsidP="008B679F">
      <w:pPr>
        <w:pStyle w:val="NormalWeb"/>
        <w:shd w:val="clear" w:color="auto" w:fill="FFFFFF" w:themeFill="background1"/>
        <w:spacing w:before="0" w:beforeAutospacing="0" w:after="160" w:afterAutospacing="0" w:line="276" w:lineRule="auto"/>
        <w:jc w:val="both"/>
        <w:rPr>
          <w:rFonts w:ascii="Century Gothic" w:hAnsi="Century Gothic"/>
        </w:rPr>
      </w:pPr>
      <w:r w:rsidRPr="00575F0A">
        <w:rPr>
          <w:rFonts w:ascii="Century Gothic" w:hAnsi="Century Gothic"/>
        </w:rPr>
        <w:t>Le Gouvernement</w:t>
      </w:r>
      <w:r w:rsidR="00ED5B20" w:rsidRPr="00575F0A">
        <w:rPr>
          <w:rFonts w:ascii="Century Gothic" w:hAnsi="Century Gothic"/>
        </w:rPr>
        <w:t xml:space="preserve"> </w:t>
      </w:r>
      <w:r w:rsidR="00AA5DE6" w:rsidRPr="00575F0A">
        <w:rPr>
          <w:rFonts w:ascii="Century Gothic" w:hAnsi="Century Gothic"/>
        </w:rPr>
        <w:t>s’engage à</w:t>
      </w:r>
      <w:r w:rsidR="00ED5B20" w:rsidRPr="00575F0A">
        <w:rPr>
          <w:rFonts w:ascii="Century Gothic" w:hAnsi="Century Gothic"/>
        </w:rPr>
        <w:t xml:space="preserve"> p</w:t>
      </w:r>
      <w:r w:rsidR="00514EC6" w:rsidRPr="00575F0A">
        <w:rPr>
          <w:rFonts w:ascii="Century Gothic" w:hAnsi="Century Gothic"/>
        </w:rPr>
        <w:t>romouvoir un corps de professionnel</w:t>
      </w:r>
      <w:r w:rsidR="00042131" w:rsidRPr="00575F0A">
        <w:rPr>
          <w:rFonts w:ascii="Century Gothic" w:hAnsi="Century Gothic"/>
        </w:rPr>
        <w:t>s</w:t>
      </w:r>
      <w:r w:rsidR="00514EC6" w:rsidRPr="00575F0A">
        <w:rPr>
          <w:rFonts w:ascii="Century Gothic" w:hAnsi="Century Gothic"/>
        </w:rPr>
        <w:t xml:space="preserve"> de l’éducation bien formés pour une éducation </w:t>
      </w:r>
      <w:r w:rsidR="004D520A" w:rsidRPr="00575F0A">
        <w:rPr>
          <w:rFonts w:ascii="Century Gothic" w:hAnsi="Century Gothic"/>
        </w:rPr>
        <w:t xml:space="preserve">plus </w:t>
      </w:r>
      <w:r w:rsidR="00514EC6" w:rsidRPr="00575F0A">
        <w:rPr>
          <w:rFonts w:ascii="Century Gothic" w:hAnsi="Century Gothic"/>
        </w:rPr>
        <w:t xml:space="preserve">inclusive. L’objectif </w:t>
      </w:r>
      <w:r w:rsidR="006828D9" w:rsidRPr="00575F0A">
        <w:rPr>
          <w:rFonts w:ascii="Century Gothic" w:hAnsi="Century Gothic"/>
        </w:rPr>
        <w:t xml:space="preserve">est </w:t>
      </w:r>
      <w:r w:rsidR="00514EC6" w:rsidRPr="00575F0A">
        <w:rPr>
          <w:rFonts w:ascii="Century Gothic" w:hAnsi="Century Gothic"/>
        </w:rPr>
        <w:t>d’offrir une égalité de chance à tous les enfants en âge de scolarisation</w:t>
      </w:r>
      <w:r w:rsidR="00130F44" w:rsidRPr="00575F0A">
        <w:rPr>
          <w:rFonts w:ascii="Century Gothic" w:hAnsi="Century Gothic"/>
        </w:rPr>
        <w:t>,</w:t>
      </w:r>
      <w:r w:rsidR="00514EC6" w:rsidRPr="00575F0A">
        <w:rPr>
          <w:rFonts w:ascii="Century Gothic" w:hAnsi="Century Gothic"/>
        </w:rPr>
        <w:t xml:space="preserve"> sans discrimination aucune de sexe, d’origine sociale ou géographique ou vivant avec un handicap.</w:t>
      </w:r>
      <w:r w:rsidR="008B679F" w:rsidRPr="00575F0A">
        <w:rPr>
          <w:rFonts w:ascii="Century Gothic" w:hAnsi="Century Gothic"/>
        </w:rPr>
        <w:t xml:space="preserve"> Dans le but de </w:t>
      </w:r>
      <w:r w:rsidR="003224F9" w:rsidRPr="00575F0A">
        <w:rPr>
          <w:rFonts w:ascii="Century Gothic" w:hAnsi="Century Gothic"/>
        </w:rPr>
        <w:t>maintenir le</w:t>
      </w:r>
      <w:r w:rsidR="008B679F" w:rsidRPr="00575F0A">
        <w:rPr>
          <w:rFonts w:ascii="Century Gothic" w:hAnsi="Century Gothic"/>
        </w:rPr>
        <w:t xml:space="preserve"> dialogue au sein du système éducatif, nous avons signé le 4 avril 2024 un protocole additionnel avec la coordination nationale des enseignants contractuels communaux, qui s’appuie sur l’accord signé en octobre 2023. Cet accord permettra de résorber une partie du déficit d’enseignants dans le pays.</w:t>
      </w:r>
    </w:p>
    <w:p w14:paraId="73A7DA92" w14:textId="6C29B923" w:rsidR="00A20B64" w:rsidRPr="00575F0A" w:rsidRDefault="00537AD8" w:rsidP="00D96D9B">
      <w:pPr>
        <w:pStyle w:val="NormalWeb"/>
        <w:shd w:val="clear" w:color="auto" w:fill="FFFFFF"/>
        <w:spacing w:before="0" w:beforeAutospacing="0" w:after="160" w:afterAutospacing="0" w:line="276" w:lineRule="auto"/>
        <w:jc w:val="both"/>
        <w:rPr>
          <w:rFonts w:ascii="Century Gothic" w:hAnsi="Century Gothic" w:cs="Calibri"/>
        </w:rPr>
      </w:pPr>
      <w:r w:rsidRPr="00575F0A">
        <w:rPr>
          <w:rFonts w:ascii="Century Gothic" w:hAnsi="Century Gothic" w:cs="Calibri"/>
        </w:rPr>
        <w:t>Les allocations budgétaires du sous-secteur de l</w:t>
      </w:r>
      <w:r w:rsidR="00665AD2" w:rsidRPr="00575F0A">
        <w:rPr>
          <w:rFonts w:ascii="Century Gothic" w:hAnsi="Century Gothic" w:cs="Calibri"/>
        </w:rPr>
        <w:t>’</w:t>
      </w:r>
      <w:r w:rsidRPr="00575F0A">
        <w:rPr>
          <w:rFonts w:ascii="Century Gothic" w:hAnsi="Century Gothic" w:cs="Calibri"/>
        </w:rPr>
        <w:t>enseignement pré-universitaire</w:t>
      </w:r>
      <w:r w:rsidR="008B679F" w:rsidRPr="00575F0A">
        <w:rPr>
          <w:rFonts w:ascii="Century Gothic" w:hAnsi="Century Gothic" w:cs="Calibri"/>
        </w:rPr>
        <w:t xml:space="preserve"> </w:t>
      </w:r>
      <w:r w:rsidRPr="00575F0A">
        <w:rPr>
          <w:rFonts w:ascii="Century Gothic" w:hAnsi="Century Gothic" w:cs="Calibri"/>
        </w:rPr>
        <w:t xml:space="preserve">seront augmentées </w:t>
      </w:r>
      <w:r w:rsidR="00C22304" w:rsidRPr="00575F0A">
        <w:rPr>
          <w:rFonts w:ascii="Century Gothic" w:hAnsi="Century Gothic" w:cs="Calibri"/>
        </w:rPr>
        <w:t xml:space="preserve">afin de </w:t>
      </w:r>
      <w:r w:rsidRPr="00575F0A">
        <w:rPr>
          <w:rFonts w:ascii="Century Gothic" w:hAnsi="Century Gothic" w:cs="Calibri"/>
        </w:rPr>
        <w:t xml:space="preserve">renforcer les capacités et doter les services en moyens matériels et logistiques. </w:t>
      </w:r>
    </w:p>
    <w:p w14:paraId="3DB86C4D" w14:textId="7524BCE4" w:rsidR="00E146B3" w:rsidRPr="00575F0A" w:rsidRDefault="00A20B64" w:rsidP="00D96D9B">
      <w:pPr>
        <w:spacing w:line="276" w:lineRule="auto"/>
        <w:jc w:val="both"/>
        <w:rPr>
          <w:rFonts w:ascii="Century Gothic" w:hAnsi="Century Gothic" w:cs="Times New Roman"/>
          <w:sz w:val="24"/>
          <w:szCs w:val="24"/>
        </w:rPr>
      </w:pPr>
      <w:r w:rsidRPr="00575F0A">
        <w:rPr>
          <w:rFonts w:ascii="Century Gothic" w:hAnsi="Century Gothic" w:cs="Calibri"/>
          <w:sz w:val="24"/>
          <w:szCs w:val="24"/>
        </w:rPr>
        <w:t>Un programme d</w:t>
      </w:r>
      <w:r w:rsidR="00665AD2" w:rsidRPr="00575F0A">
        <w:rPr>
          <w:rFonts w:ascii="Century Gothic" w:hAnsi="Century Gothic" w:cs="Calibri"/>
          <w:sz w:val="24"/>
          <w:szCs w:val="24"/>
        </w:rPr>
        <w:t>’</w:t>
      </w:r>
      <w:r w:rsidRPr="00575F0A">
        <w:rPr>
          <w:rFonts w:ascii="Century Gothic" w:hAnsi="Century Gothic" w:cs="Calibri"/>
          <w:sz w:val="24"/>
          <w:szCs w:val="24"/>
        </w:rPr>
        <w:t>appui pour la création de 20 000</w:t>
      </w:r>
      <w:r w:rsidR="003074EB" w:rsidRPr="00575F0A">
        <w:rPr>
          <w:rFonts w:ascii="Century Gothic" w:hAnsi="Century Gothic" w:cs="Calibri"/>
          <w:sz w:val="24"/>
          <w:szCs w:val="24"/>
        </w:rPr>
        <w:t> </w:t>
      </w:r>
      <w:r w:rsidRPr="00575F0A">
        <w:rPr>
          <w:rFonts w:ascii="Century Gothic" w:hAnsi="Century Gothic" w:cs="Calibri"/>
          <w:sz w:val="24"/>
          <w:szCs w:val="24"/>
        </w:rPr>
        <w:t xml:space="preserve">emplois </w:t>
      </w:r>
      <w:r w:rsidR="005A6A7B" w:rsidRPr="00575F0A">
        <w:rPr>
          <w:rFonts w:ascii="Century Gothic" w:hAnsi="Century Gothic" w:cs="Calibri"/>
          <w:sz w:val="24"/>
          <w:szCs w:val="24"/>
        </w:rPr>
        <w:t>est en perspective</w:t>
      </w:r>
      <w:r w:rsidR="00D92026" w:rsidRPr="00575F0A">
        <w:rPr>
          <w:rFonts w:ascii="Century Gothic" w:hAnsi="Century Gothic" w:cs="Calibri"/>
          <w:sz w:val="24"/>
          <w:szCs w:val="24"/>
        </w:rPr>
        <w:t xml:space="preserve">, </w:t>
      </w:r>
      <w:r w:rsidR="00B471BB" w:rsidRPr="00575F0A">
        <w:rPr>
          <w:rFonts w:ascii="Century Gothic" w:hAnsi="Century Gothic" w:cs="Calibri"/>
          <w:sz w:val="24"/>
          <w:szCs w:val="24"/>
        </w:rPr>
        <w:t xml:space="preserve">ainsi </w:t>
      </w:r>
      <w:r w:rsidR="004D520A" w:rsidRPr="00575F0A">
        <w:rPr>
          <w:rFonts w:ascii="Century Gothic" w:hAnsi="Century Gothic" w:cs="Calibri"/>
          <w:sz w:val="24"/>
          <w:szCs w:val="24"/>
        </w:rPr>
        <w:t xml:space="preserve">que </w:t>
      </w:r>
      <w:r w:rsidR="00B471BB" w:rsidRPr="00575F0A">
        <w:rPr>
          <w:rFonts w:ascii="Century Gothic" w:hAnsi="Century Gothic" w:cs="Calibri"/>
          <w:sz w:val="24"/>
          <w:szCs w:val="24"/>
        </w:rPr>
        <w:t xml:space="preserve">la </w:t>
      </w:r>
      <w:r w:rsidR="00220A0A" w:rsidRPr="00575F0A">
        <w:rPr>
          <w:rFonts w:ascii="Century Gothic" w:hAnsi="Century Gothic"/>
          <w:sz w:val="24"/>
          <w:szCs w:val="24"/>
        </w:rPr>
        <w:t xml:space="preserve">construction de plusieurs autres infrastructures dont, </w:t>
      </w:r>
      <w:r w:rsidR="003224F9" w:rsidRPr="00575F0A">
        <w:rPr>
          <w:rFonts w:ascii="Century Gothic" w:hAnsi="Century Gothic"/>
          <w:sz w:val="24"/>
          <w:szCs w:val="24"/>
        </w:rPr>
        <w:t>huit (</w:t>
      </w:r>
      <w:r w:rsidR="00220A0A" w:rsidRPr="00575F0A">
        <w:rPr>
          <w:rFonts w:ascii="Century Gothic" w:hAnsi="Century Gothic"/>
          <w:sz w:val="24"/>
          <w:szCs w:val="24"/>
        </w:rPr>
        <w:t>8</w:t>
      </w:r>
      <w:r w:rsidR="003224F9" w:rsidRPr="00575F0A">
        <w:rPr>
          <w:rFonts w:ascii="Century Gothic" w:hAnsi="Century Gothic"/>
          <w:sz w:val="24"/>
          <w:szCs w:val="24"/>
        </w:rPr>
        <w:t>)</w:t>
      </w:r>
      <w:r w:rsidR="003074EB" w:rsidRPr="00575F0A">
        <w:rPr>
          <w:rFonts w:ascii="Century Gothic" w:hAnsi="Century Gothic"/>
          <w:sz w:val="24"/>
          <w:szCs w:val="24"/>
        </w:rPr>
        <w:t> </w:t>
      </w:r>
      <w:r w:rsidR="00220A0A" w:rsidRPr="00575F0A">
        <w:rPr>
          <w:rFonts w:ascii="Century Gothic" w:hAnsi="Century Gothic"/>
          <w:sz w:val="24"/>
          <w:szCs w:val="24"/>
        </w:rPr>
        <w:t>bibliothèques mod</w:t>
      </w:r>
      <w:r w:rsidR="00D92026" w:rsidRPr="00575F0A">
        <w:rPr>
          <w:rFonts w:ascii="Century Gothic" w:hAnsi="Century Gothic"/>
          <w:sz w:val="24"/>
          <w:szCs w:val="24"/>
        </w:rPr>
        <w:t xml:space="preserve">ernes </w:t>
      </w:r>
      <w:r w:rsidR="00220A0A" w:rsidRPr="00575F0A">
        <w:rPr>
          <w:rFonts w:ascii="Century Gothic" w:hAnsi="Century Gothic"/>
          <w:sz w:val="24"/>
          <w:szCs w:val="24"/>
        </w:rPr>
        <w:t>dans les régions administratives, 18</w:t>
      </w:r>
      <w:r w:rsidR="003074EB" w:rsidRPr="00575F0A">
        <w:rPr>
          <w:rFonts w:ascii="Century Gothic" w:hAnsi="Century Gothic"/>
          <w:sz w:val="24"/>
          <w:szCs w:val="24"/>
        </w:rPr>
        <w:t> </w:t>
      </w:r>
      <w:r w:rsidR="00220A0A" w:rsidRPr="00575F0A">
        <w:rPr>
          <w:rFonts w:ascii="Century Gothic" w:hAnsi="Century Gothic"/>
          <w:sz w:val="24"/>
          <w:szCs w:val="24"/>
        </w:rPr>
        <w:t>coins de lecture dans les six communes de Conakry, 46</w:t>
      </w:r>
      <w:r w:rsidR="003074EB" w:rsidRPr="00575F0A">
        <w:rPr>
          <w:rFonts w:ascii="Century Gothic" w:hAnsi="Century Gothic"/>
          <w:sz w:val="24"/>
          <w:szCs w:val="24"/>
        </w:rPr>
        <w:t> </w:t>
      </w:r>
      <w:r w:rsidR="00220A0A" w:rsidRPr="00575F0A">
        <w:rPr>
          <w:rFonts w:ascii="Century Gothic" w:hAnsi="Century Gothic"/>
          <w:sz w:val="24"/>
          <w:szCs w:val="24"/>
        </w:rPr>
        <w:t>centres d</w:t>
      </w:r>
      <w:r w:rsidR="00665AD2" w:rsidRPr="00575F0A">
        <w:rPr>
          <w:rFonts w:ascii="Century Gothic" w:hAnsi="Century Gothic"/>
          <w:sz w:val="24"/>
          <w:szCs w:val="24"/>
        </w:rPr>
        <w:t>’</w:t>
      </w:r>
      <w:r w:rsidR="00220A0A" w:rsidRPr="00575F0A">
        <w:rPr>
          <w:rFonts w:ascii="Century Gothic" w:hAnsi="Century Gothic"/>
          <w:sz w:val="24"/>
          <w:szCs w:val="24"/>
        </w:rPr>
        <w:t xml:space="preserve">alphabétisation, </w:t>
      </w:r>
      <w:r w:rsidR="003224F9" w:rsidRPr="00575F0A">
        <w:rPr>
          <w:rFonts w:ascii="Century Gothic" w:hAnsi="Century Gothic"/>
          <w:sz w:val="24"/>
          <w:szCs w:val="24"/>
        </w:rPr>
        <w:t>quatre (</w:t>
      </w:r>
      <w:r w:rsidR="00220A0A" w:rsidRPr="00575F0A">
        <w:rPr>
          <w:rFonts w:ascii="Century Gothic" w:hAnsi="Century Gothic"/>
          <w:sz w:val="24"/>
          <w:szCs w:val="24"/>
        </w:rPr>
        <w:t>4</w:t>
      </w:r>
      <w:r w:rsidR="003224F9" w:rsidRPr="00575F0A">
        <w:rPr>
          <w:rFonts w:ascii="Century Gothic" w:hAnsi="Century Gothic"/>
          <w:sz w:val="24"/>
          <w:szCs w:val="24"/>
        </w:rPr>
        <w:t>)</w:t>
      </w:r>
      <w:r w:rsidR="003074EB" w:rsidRPr="00575F0A">
        <w:rPr>
          <w:rFonts w:ascii="Century Gothic" w:hAnsi="Century Gothic"/>
          <w:sz w:val="24"/>
          <w:szCs w:val="24"/>
        </w:rPr>
        <w:t> </w:t>
      </w:r>
      <w:r w:rsidR="00220A0A" w:rsidRPr="00575F0A">
        <w:rPr>
          <w:rFonts w:ascii="Century Gothic" w:hAnsi="Century Gothic"/>
          <w:sz w:val="24"/>
          <w:szCs w:val="24"/>
        </w:rPr>
        <w:t xml:space="preserve">centres de formation continue, </w:t>
      </w:r>
      <w:r w:rsidR="003224F9" w:rsidRPr="00575F0A">
        <w:rPr>
          <w:rFonts w:ascii="Century Gothic" w:hAnsi="Century Gothic"/>
          <w:sz w:val="24"/>
          <w:szCs w:val="24"/>
        </w:rPr>
        <w:t>quatre (4) </w:t>
      </w:r>
      <w:r w:rsidR="00220A0A" w:rsidRPr="00575F0A">
        <w:rPr>
          <w:rFonts w:ascii="Century Gothic" w:hAnsi="Century Gothic"/>
          <w:sz w:val="24"/>
          <w:szCs w:val="24"/>
        </w:rPr>
        <w:t>lycées technologiques et techniques dans les régi</w:t>
      </w:r>
      <w:r w:rsidR="006D0FA4" w:rsidRPr="00575F0A">
        <w:rPr>
          <w:rFonts w:ascii="Century Gothic" w:hAnsi="Century Gothic"/>
          <w:sz w:val="24"/>
          <w:szCs w:val="24"/>
        </w:rPr>
        <w:t>ons</w:t>
      </w:r>
      <w:r w:rsidR="00761815" w:rsidRPr="00575F0A">
        <w:rPr>
          <w:rFonts w:ascii="Arial" w:hAnsi="Arial" w:cs="Arial"/>
          <w:sz w:val="24"/>
          <w:szCs w:val="24"/>
        </w:rPr>
        <w:t> </w:t>
      </w:r>
      <w:r w:rsidR="00381C5F" w:rsidRPr="00575F0A">
        <w:rPr>
          <w:rFonts w:ascii="Century Gothic" w:hAnsi="Century Gothic"/>
          <w:sz w:val="24"/>
          <w:szCs w:val="24"/>
        </w:rPr>
        <w:t>;</w:t>
      </w:r>
      <w:r w:rsidR="0078713E" w:rsidRPr="00575F0A">
        <w:rPr>
          <w:rFonts w:ascii="Century Gothic" w:hAnsi="Century Gothic"/>
          <w:sz w:val="24"/>
          <w:szCs w:val="24"/>
        </w:rPr>
        <w:t xml:space="preserve"> ainsi que la </w:t>
      </w:r>
      <w:r w:rsidR="00E146B3" w:rsidRPr="00575F0A">
        <w:rPr>
          <w:rFonts w:ascii="Century Gothic" w:hAnsi="Century Gothic"/>
          <w:sz w:val="24"/>
          <w:szCs w:val="24"/>
        </w:rPr>
        <w:t xml:space="preserve">construction de quatre (4) grandes </w:t>
      </w:r>
      <w:r w:rsidR="00B621F8" w:rsidRPr="00575F0A">
        <w:rPr>
          <w:rFonts w:ascii="Century Gothic" w:hAnsi="Century Gothic"/>
          <w:sz w:val="24"/>
          <w:szCs w:val="24"/>
        </w:rPr>
        <w:t xml:space="preserve">universités </w:t>
      </w:r>
      <w:r w:rsidR="00917019" w:rsidRPr="00575F0A">
        <w:rPr>
          <w:rFonts w:ascii="Century Gothic" w:hAnsi="Century Gothic"/>
          <w:sz w:val="24"/>
          <w:szCs w:val="24"/>
        </w:rPr>
        <w:t xml:space="preserve">à </w:t>
      </w:r>
      <w:r w:rsidR="00E146B3" w:rsidRPr="00575F0A">
        <w:rPr>
          <w:rFonts w:ascii="Century Gothic" w:hAnsi="Century Gothic"/>
          <w:sz w:val="24"/>
          <w:szCs w:val="24"/>
        </w:rPr>
        <w:t>Conakry, Kankan, Labé et N’</w:t>
      </w:r>
      <w:proofErr w:type="spellStart"/>
      <w:r w:rsidR="00E146B3" w:rsidRPr="00575F0A">
        <w:rPr>
          <w:rFonts w:ascii="Century Gothic" w:hAnsi="Century Gothic"/>
          <w:sz w:val="24"/>
          <w:szCs w:val="24"/>
        </w:rPr>
        <w:t>zérékoré</w:t>
      </w:r>
      <w:proofErr w:type="spellEnd"/>
      <w:r w:rsidR="0078713E" w:rsidRPr="00575F0A">
        <w:rPr>
          <w:rFonts w:ascii="Century Gothic" w:hAnsi="Century Gothic"/>
          <w:sz w:val="24"/>
          <w:szCs w:val="24"/>
        </w:rPr>
        <w:t>.</w:t>
      </w:r>
      <w:r w:rsidR="00E146B3" w:rsidRPr="00575F0A">
        <w:rPr>
          <w:rFonts w:ascii="Century Gothic" w:hAnsi="Century Gothic"/>
          <w:sz w:val="24"/>
          <w:szCs w:val="24"/>
        </w:rPr>
        <w:t xml:space="preserve"> </w:t>
      </w:r>
    </w:p>
    <w:p w14:paraId="35AD1E84" w14:textId="49263E14" w:rsidR="004323A2" w:rsidRPr="00575F0A" w:rsidRDefault="00C305B7"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Parallèlement à nos efforts visant à améliorer le système éducatif, nous avons mis en place des initiatives pour favoriser </w:t>
      </w:r>
      <w:r w:rsidR="00ED5124" w:rsidRPr="00575F0A">
        <w:rPr>
          <w:rFonts w:ascii="Century Gothic" w:hAnsi="Century Gothic"/>
          <w:sz w:val="24"/>
          <w:szCs w:val="24"/>
        </w:rPr>
        <w:t>l</w:t>
      </w:r>
      <w:r w:rsidR="00665AD2" w:rsidRPr="00575F0A">
        <w:rPr>
          <w:rFonts w:ascii="Century Gothic" w:hAnsi="Century Gothic"/>
          <w:sz w:val="24"/>
          <w:szCs w:val="24"/>
        </w:rPr>
        <w:t>’</w:t>
      </w:r>
      <w:r w:rsidR="00ED5124" w:rsidRPr="00575F0A">
        <w:rPr>
          <w:rFonts w:ascii="Century Gothic" w:hAnsi="Century Gothic"/>
          <w:sz w:val="24"/>
          <w:szCs w:val="24"/>
        </w:rPr>
        <w:t>entrepreneuriat et améliorer l</w:t>
      </w:r>
      <w:r w:rsidR="00665AD2" w:rsidRPr="00575F0A">
        <w:rPr>
          <w:rFonts w:ascii="Century Gothic" w:hAnsi="Century Gothic"/>
          <w:sz w:val="24"/>
          <w:szCs w:val="24"/>
        </w:rPr>
        <w:t>’</w:t>
      </w:r>
      <w:r w:rsidR="00ED5124" w:rsidRPr="00575F0A">
        <w:rPr>
          <w:rFonts w:ascii="Century Gothic" w:hAnsi="Century Gothic"/>
          <w:sz w:val="24"/>
          <w:szCs w:val="24"/>
        </w:rPr>
        <w:t>employabilité</w:t>
      </w:r>
      <w:r w:rsidRPr="00575F0A">
        <w:rPr>
          <w:rFonts w:ascii="Century Gothic" w:hAnsi="Century Gothic"/>
          <w:sz w:val="24"/>
          <w:szCs w:val="24"/>
        </w:rPr>
        <w:t>, notamment chez les jeunes et les femmes.</w:t>
      </w:r>
      <w:r w:rsidR="00FE39D0" w:rsidRPr="00575F0A">
        <w:rPr>
          <w:rFonts w:ascii="Century Gothic" w:hAnsi="Century Gothic"/>
          <w:sz w:val="24"/>
          <w:szCs w:val="24"/>
        </w:rPr>
        <w:t xml:space="preserve"> Dans ce cadre, il est prévu la création d’une banque d’investissement </w:t>
      </w:r>
      <w:r w:rsidR="00493182" w:rsidRPr="00575F0A">
        <w:rPr>
          <w:rFonts w:ascii="Century Gothic" w:hAnsi="Century Gothic"/>
          <w:sz w:val="24"/>
          <w:szCs w:val="24"/>
        </w:rPr>
        <w:t>pour l’</w:t>
      </w:r>
      <w:r w:rsidR="003224F9" w:rsidRPr="00575F0A">
        <w:rPr>
          <w:rFonts w:ascii="Century Gothic" w:hAnsi="Century Gothic"/>
          <w:sz w:val="24"/>
          <w:szCs w:val="24"/>
        </w:rPr>
        <w:t>entreprenariat</w:t>
      </w:r>
      <w:r w:rsidR="00493182" w:rsidRPr="00575F0A">
        <w:rPr>
          <w:rFonts w:ascii="Century Gothic" w:hAnsi="Century Gothic"/>
          <w:sz w:val="24"/>
          <w:szCs w:val="24"/>
        </w:rPr>
        <w:t xml:space="preserve"> des jeunes.</w:t>
      </w:r>
    </w:p>
    <w:p w14:paraId="15A50C92" w14:textId="238951ED" w:rsidR="00867957" w:rsidRPr="00575F0A" w:rsidRDefault="004323A2" w:rsidP="00D96D9B">
      <w:pPr>
        <w:pStyle w:val="NormalWeb"/>
        <w:shd w:val="clear" w:color="auto" w:fill="FFFFFF" w:themeFill="background1"/>
        <w:spacing w:before="0" w:beforeAutospacing="0" w:after="160" w:afterAutospacing="0" w:line="276" w:lineRule="auto"/>
        <w:jc w:val="both"/>
        <w:rPr>
          <w:rFonts w:ascii="Century Gothic" w:hAnsi="Century Gothic" w:cs="Calibri"/>
        </w:rPr>
      </w:pPr>
      <w:r w:rsidRPr="00575F0A">
        <w:rPr>
          <w:rFonts w:ascii="Century Gothic" w:hAnsi="Century Gothic"/>
        </w:rPr>
        <w:t xml:space="preserve">Le </w:t>
      </w:r>
      <w:r w:rsidR="007C2F55" w:rsidRPr="00575F0A">
        <w:rPr>
          <w:rFonts w:ascii="Century Gothic" w:hAnsi="Century Gothic"/>
        </w:rPr>
        <w:t>G</w:t>
      </w:r>
      <w:r w:rsidRPr="00575F0A">
        <w:rPr>
          <w:rFonts w:ascii="Century Gothic" w:hAnsi="Century Gothic"/>
        </w:rPr>
        <w:t>ouvernement a planifié</w:t>
      </w:r>
      <w:r w:rsidR="001B2EF5" w:rsidRPr="00575F0A">
        <w:rPr>
          <w:rFonts w:ascii="Century Gothic" w:hAnsi="Century Gothic"/>
        </w:rPr>
        <w:t xml:space="preserve"> </w:t>
      </w:r>
      <w:r w:rsidRPr="00575F0A">
        <w:rPr>
          <w:rFonts w:ascii="Century Gothic" w:hAnsi="Century Gothic"/>
        </w:rPr>
        <w:t>le recrutement de 20 000</w:t>
      </w:r>
      <w:r w:rsidR="003074EB" w:rsidRPr="00575F0A">
        <w:rPr>
          <w:rFonts w:ascii="Century Gothic" w:hAnsi="Century Gothic"/>
        </w:rPr>
        <w:t> </w:t>
      </w:r>
      <w:r w:rsidRPr="00575F0A">
        <w:rPr>
          <w:rFonts w:ascii="Century Gothic" w:hAnsi="Century Gothic"/>
        </w:rPr>
        <w:t>fonctionnaires et la création d’opportunités d’emploi</w:t>
      </w:r>
      <w:r w:rsidR="00504760" w:rsidRPr="00575F0A">
        <w:rPr>
          <w:rFonts w:ascii="Century Gothic" w:hAnsi="Century Gothic"/>
        </w:rPr>
        <w:t>s</w:t>
      </w:r>
      <w:r w:rsidR="001B2EF5" w:rsidRPr="00575F0A">
        <w:rPr>
          <w:rFonts w:ascii="Century Gothic" w:hAnsi="Century Gothic"/>
        </w:rPr>
        <w:t xml:space="preserve"> aidés</w:t>
      </w:r>
      <w:r w:rsidRPr="00575F0A">
        <w:rPr>
          <w:rFonts w:ascii="Century Gothic" w:hAnsi="Century Gothic"/>
        </w:rPr>
        <w:t xml:space="preserve"> pour 20 000</w:t>
      </w:r>
      <w:r w:rsidR="003074EB" w:rsidRPr="00575F0A">
        <w:rPr>
          <w:rFonts w:ascii="Century Gothic" w:hAnsi="Century Gothic"/>
        </w:rPr>
        <w:t> </w:t>
      </w:r>
      <w:r w:rsidRPr="00575F0A">
        <w:rPr>
          <w:rFonts w:ascii="Century Gothic" w:hAnsi="Century Gothic"/>
        </w:rPr>
        <w:t>jeunes dans le secteur privé, constituant un total de 40 000</w:t>
      </w:r>
      <w:r w:rsidR="003074EB" w:rsidRPr="00575F0A">
        <w:rPr>
          <w:rFonts w:ascii="Century Gothic" w:hAnsi="Century Gothic"/>
        </w:rPr>
        <w:t> </w:t>
      </w:r>
      <w:r w:rsidRPr="00575F0A">
        <w:rPr>
          <w:rFonts w:ascii="Century Gothic" w:hAnsi="Century Gothic"/>
        </w:rPr>
        <w:t xml:space="preserve">nouveaux emplois. </w:t>
      </w:r>
      <w:r w:rsidR="00D378E3" w:rsidRPr="00575F0A">
        <w:rPr>
          <w:rFonts w:ascii="Century Gothic" w:hAnsi="Century Gothic"/>
        </w:rPr>
        <w:t>L</w:t>
      </w:r>
      <w:r w:rsidR="00867957" w:rsidRPr="00575F0A">
        <w:rPr>
          <w:rFonts w:ascii="Century Gothic" w:hAnsi="Century Gothic" w:cs="Calibri"/>
        </w:rPr>
        <w:t xml:space="preserve">’organisation du concours pour le recrutement de </w:t>
      </w:r>
      <w:r w:rsidR="00D378E3" w:rsidRPr="00575F0A">
        <w:rPr>
          <w:rFonts w:ascii="Century Gothic" w:hAnsi="Century Gothic" w:cs="Calibri"/>
        </w:rPr>
        <w:t xml:space="preserve">fonctionnaires s’inscrit dans ce cadre. </w:t>
      </w:r>
    </w:p>
    <w:p w14:paraId="7F0A99D8" w14:textId="08412AC7" w:rsidR="00660088" w:rsidRPr="00575F0A" w:rsidRDefault="004323A2" w:rsidP="00D96D9B">
      <w:pPr>
        <w:tabs>
          <w:tab w:val="left" w:pos="567"/>
        </w:tabs>
        <w:spacing w:line="276" w:lineRule="auto"/>
        <w:jc w:val="both"/>
        <w:rPr>
          <w:rFonts w:ascii="Century Gothic" w:hAnsi="Century Gothic" w:cs="Calibri"/>
          <w:sz w:val="24"/>
          <w:szCs w:val="24"/>
        </w:rPr>
      </w:pPr>
      <w:r w:rsidRPr="00575F0A">
        <w:rPr>
          <w:rFonts w:ascii="Century Gothic" w:hAnsi="Century Gothic"/>
          <w:sz w:val="24"/>
          <w:szCs w:val="24"/>
        </w:rPr>
        <w:t>Ce plan ambitieux est accompagné de mesures de soutien telles que des formations en gestion d</w:t>
      </w:r>
      <w:r w:rsidR="00665AD2" w:rsidRPr="00575F0A">
        <w:rPr>
          <w:rFonts w:ascii="Century Gothic" w:hAnsi="Century Gothic"/>
          <w:sz w:val="24"/>
          <w:szCs w:val="24"/>
        </w:rPr>
        <w:t>’</w:t>
      </w:r>
      <w:r w:rsidRPr="00575F0A">
        <w:rPr>
          <w:rFonts w:ascii="Century Gothic" w:hAnsi="Century Gothic"/>
          <w:sz w:val="24"/>
          <w:szCs w:val="24"/>
        </w:rPr>
        <w:t>entreprise et l</w:t>
      </w:r>
      <w:r w:rsidR="00665AD2" w:rsidRPr="00575F0A">
        <w:rPr>
          <w:rFonts w:ascii="Century Gothic" w:hAnsi="Century Gothic"/>
          <w:sz w:val="24"/>
          <w:szCs w:val="24"/>
        </w:rPr>
        <w:t>’</w:t>
      </w:r>
      <w:r w:rsidRPr="00575F0A">
        <w:rPr>
          <w:rFonts w:ascii="Century Gothic" w:hAnsi="Century Gothic"/>
          <w:sz w:val="24"/>
          <w:szCs w:val="24"/>
        </w:rPr>
        <w:t>accès à divers dispositifs de financement.</w:t>
      </w:r>
      <w:r w:rsidR="00867957" w:rsidRPr="00575F0A">
        <w:rPr>
          <w:rFonts w:ascii="Century Gothic" w:hAnsi="Century Gothic"/>
          <w:sz w:val="24"/>
          <w:szCs w:val="24"/>
        </w:rPr>
        <w:t xml:space="preserve"> </w:t>
      </w:r>
      <w:r w:rsidR="00865728" w:rsidRPr="00575F0A">
        <w:rPr>
          <w:rFonts w:ascii="Century Gothic" w:hAnsi="Century Gothic" w:cs="Calibri"/>
          <w:sz w:val="24"/>
          <w:szCs w:val="24"/>
        </w:rPr>
        <w:t>U</w:t>
      </w:r>
      <w:r w:rsidR="00F33C1C" w:rsidRPr="00575F0A">
        <w:rPr>
          <w:rFonts w:ascii="Century Gothic" w:hAnsi="Century Gothic" w:cs="Calibri"/>
          <w:sz w:val="24"/>
          <w:szCs w:val="24"/>
        </w:rPr>
        <w:t xml:space="preserve">ne nouvelle politique nationale de sécurité et </w:t>
      </w:r>
      <w:r w:rsidR="00950FB8" w:rsidRPr="00575F0A">
        <w:rPr>
          <w:rFonts w:ascii="Century Gothic" w:hAnsi="Century Gothic" w:cs="Calibri"/>
          <w:sz w:val="24"/>
          <w:szCs w:val="24"/>
        </w:rPr>
        <w:t xml:space="preserve">de </w:t>
      </w:r>
      <w:r w:rsidR="00F33C1C" w:rsidRPr="00575F0A">
        <w:rPr>
          <w:rFonts w:ascii="Century Gothic" w:hAnsi="Century Gothic" w:cs="Calibri"/>
          <w:sz w:val="24"/>
          <w:szCs w:val="24"/>
        </w:rPr>
        <w:t xml:space="preserve">santé au travail a été élaborée, et le processus </w:t>
      </w:r>
      <w:r w:rsidR="00F33C1C" w:rsidRPr="00575F0A">
        <w:rPr>
          <w:rFonts w:ascii="Century Gothic" w:hAnsi="Century Gothic" w:cs="Calibri"/>
          <w:sz w:val="24"/>
          <w:szCs w:val="24"/>
        </w:rPr>
        <w:lastRenderedPageBreak/>
        <w:t>de révision du code du travail a été lancé. Le renforcement des contrôles dans les entreprises par l</w:t>
      </w:r>
      <w:r w:rsidR="00665AD2" w:rsidRPr="00575F0A">
        <w:rPr>
          <w:rFonts w:ascii="Century Gothic" w:hAnsi="Century Gothic" w:cs="Calibri"/>
          <w:sz w:val="24"/>
          <w:szCs w:val="24"/>
        </w:rPr>
        <w:t>’</w:t>
      </w:r>
      <w:r w:rsidR="00F33C1C" w:rsidRPr="00575F0A">
        <w:rPr>
          <w:rFonts w:ascii="Century Gothic" w:hAnsi="Century Gothic" w:cs="Calibri"/>
          <w:sz w:val="24"/>
          <w:szCs w:val="24"/>
        </w:rPr>
        <w:t xml:space="preserve">inspection générale du travail et le dialogue avec les partenaires sociaux </w:t>
      </w:r>
      <w:r w:rsidR="00E95EDC" w:rsidRPr="00575F0A">
        <w:rPr>
          <w:rFonts w:ascii="Century Gothic" w:hAnsi="Century Gothic" w:cs="Calibri"/>
          <w:sz w:val="24"/>
          <w:szCs w:val="24"/>
        </w:rPr>
        <w:t>continueront</w:t>
      </w:r>
      <w:r w:rsidR="00BE7EF5" w:rsidRPr="00575F0A">
        <w:rPr>
          <w:rFonts w:ascii="Century Gothic" w:hAnsi="Century Gothic" w:cs="Calibri"/>
          <w:sz w:val="24"/>
          <w:szCs w:val="24"/>
        </w:rPr>
        <w:t xml:space="preserve"> à être intensifiés</w:t>
      </w:r>
      <w:r w:rsidR="00F33C1C" w:rsidRPr="00575F0A">
        <w:rPr>
          <w:rFonts w:ascii="Century Gothic" w:hAnsi="Century Gothic" w:cs="Calibri"/>
          <w:sz w:val="24"/>
          <w:szCs w:val="24"/>
        </w:rPr>
        <w:t xml:space="preserve">. </w:t>
      </w:r>
    </w:p>
    <w:p w14:paraId="19C1B742" w14:textId="423A5BC2" w:rsidR="00CC0A76" w:rsidRPr="00575F0A" w:rsidRDefault="009F5320" w:rsidP="00D96D9B">
      <w:pPr>
        <w:pStyle w:val="NormalWeb"/>
        <w:shd w:val="clear" w:color="auto" w:fill="FFFFFF" w:themeFill="background1"/>
        <w:spacing w:before="0" w:beforeAutospacing="0" w:after="160" w:afterAutospacing="0" w:line="276" w:lineRule="auto"/>
        <w:jc w:val="both"/>
        <w:rPr>
          <w:rFonts w:ascii="Century Gothic" w:hAnsi="Century Gothic" w:cs="Calibri"/>
        </w:rPr>
      </w:pPr>
      <w:r w:rsidRPr="00575F0A">
        <w:rPr>
          <w:rFonts w:ascii="Century Gothic" w:hAnsi="Century Gothic" w:cs="Calibri"/>
        </w:rPr>
        <w:t>L</w:t>
      </w:r>
      <w:r w:rsidR="00665AD2" w:rsidRPr="00575F0A">
        <w:rPr>
          <w:rFonts w:ascii="Century Gothic" w:hAnsi="Century Gothic" w:cs="Calibri"/>
        </w:rPr>
        <w:t>’</w:t>
      </w:r>
      <w:r w:rsidR="00F33C1C" w:rsidRPr="00575F0A">
        <w:rPr>
          <w:rFonts w:ascii="Century Gothic" w:hAnsi="Century Gothic" w:cs="Calibri"/>
        </w:rPr>
        <w:t>accord pour l</w:t>
      </w:r>
      <w:r w:rsidR="00665AD2" w:rsidRPr="00575F0A">
        <w:rPr>
          <w:rFonts w:ascii="Century Gothic" w:hAnsi="Century Gothic" w:cs="Calibri"/>
        </w:rPr>
        <w:t>’</w:t>
      </w:r>
      <w:r w:rsidR="00F33C1C" w:rsidRPr="00575F0A">
        <w:rPr>
          <w:rFonts w:ascii="Century Gothic" w:hAnsi="Century Gothic" w:cs="Calibri"/>
        </w:rPr>
        <w:t>augmentation de la V</w:t>
      </w:r>
      <w:r w:rsidR="004302F8" w:rsidRPr="00575F0A">
        <w:rPr>
          <w:rFonts w:ascii="Century Gothic" w:hAnsi="Century Gothic" w:cs="Calibri"/>
        </w:rPr>
        <w:t xml:space="preserve">aleur </w:t>
      </w:r>
      <w:r w:rsidR="00FE4574" w:rsidRPr="00575F0A">
        <w:rPr>
          <w:rFonts w:ascii="Century Gothic" w:hAnsi="Century Gothic" w:cs="Calibri"/>
        </w:rPr>
        <w:t>M</w:t>
      </w:r>
      <w:r w:rsidR="004302F8" w:rsidRPr="00575F0A">
        <w:rPr>
          <w:rFonts w:ascii="Century Gothic" w:hAnsi="Century Gothic" w:cs="Calibri"/>
        </w:rPr>
        <w:t xml:space="preserve">onétaire </w:t>
      </w:r>
      <w:r w:rsidR="00731DF6" w:rsidRPr="00575F0A">
        <w:rPr>
          <w:rFonts w:ascii="Century Gothic" w:hAnsi="Century Gothic" w:cs="Calibri"/>
        </w:rPr>
        <w:t>du Point d’</w:t>
      </w:r>
      <w:r w:rsidR="00F33C1C" w:rsidRPr="00575F0A">
        <w:rPr>
          <w:rFonts w:ascii="Century Gothic" w:hAnsi="Century Gothic" w:cs="Calibri"/>
        </w:rPr>
        <w:t>I</w:t>
      </w:r>
      <w:r w:rsidR="00731DF6" w:rsidRPr="00575F0A">
        <w:rPr>
          <w:rFonts w:ascii="Century Gothic" w:hAnsi="Century Gothic" w:cs="Calibri"/>
        </w:rPr>
        <w:t>ndice (VMPI)</w:t>
      </w:r>
      <w:r w:rsidR="00F33C1C" w:rsidRPr="00575F0A">
        <w:rPr>
          <w:rFonts w:ascii="Century Gothic" w:hAnsi="Century Gothic" w:cs="Calibri"/>
        </w:rPr>
        <w:t xml:space="preserve"> à hauteur de 35</w:t>
      </w:r>
      <w:r w:rsidR="0067121D" w:rsidRPr="00575F0A">
        <w:rPr>
          <w:rFonts w:ascii="Century Gothic" w:hAnsi="Century Gothic" w:cs="Calibri"/>
        </w:rPr>
        <w:t> </w:t>
      </w:r>
      <w:r w:rsidR="00F33C1C" w:rsidRPr="00575F0A">
        <w:rPr>
          <w:rFonts w:ascii="Century Gothic" w:hAnsi="Century Gothic" w:cs="Calibri"/>
        </w:rPr>
        <w:t>% a été signé, avec une mise en œuvre partielle de 20</w:t>
      </w:r>
      <w:r w:rsidR="0067121D" w:rsidRPr="00575F0A">
        <w:rPr>
          <w:rFonts w:ascii="Century Gothic" w:hAnsi="Century Gothic" w:cs="Calibri"/>
        </w:rPr>
        <w:t> </w:t>
      </w:r>
      <w:r w:rsidR="00F33C1C" w:rsidRPr="00575F0A">
        <w:rPr>
          <w:rFonts w:ascii="Century Gothic" w:hAnsi="Century Gothic" w:cs="Calibri"/>
        </w:rPr>
        <w:t xml:space="preserve">% depuis janvier 2024. Les primes de transport des agents de l’État ont été revalorisées </w:t>
      </w:r>
      <w:r w:rsidR="00BA73A1" w:rsidRPr="00575F0A">
        <w:rPr>
          <w:rFonts w:ascii="Century Gothic" w:hAnsi="Century Gothic" w:cs="Calibri"/>
        </w:rPr>
        <w:t>de 4</w:t>
      </w:r>
      <w:r w:rsidR="00EA6CD4" w:rsidRPr="00575F0A">
        <w:rPr>
          <w:rFonts w:ascii="Century Gothic" w:hAnsi="Century Gothic" w:cs="Calibri"/>
        </w:rPr>
        <w:t>4</w:t>
      </w:r>
      <w:r w:rsidR="0067121D" w:rsidRPr="00575F0A">
        <w:rPr>
          <w:rFonts w:ascii="Century Gothic" w:hAnsi="Century Gothic" w:cs="Calibri"/>
        </w:rPr>
        <w:t> </w:t>
      </w:r>
      <w:r w:rsidR="00BA73A1" w:rsidRPr="00575F0A">
        <w:rPr>
          <w:rFonts w:ascii="Century Gothic" w:hAnsi="Century Gothic" w:cs="Calibri"/>
        </w:rPr>
        <w:t>%</w:t>
      </w:r>
      <w:r w:rsidR="00F33C1C" w:rsidRPr="00575F0A">
        <w:rPr>
          <w:rFonts w:ascii="Century Gothic" w:hAnsi="Century Gothic" w:cs="Calibri"/>
        </w:rPr>
        <w:t>. L</w:t>
      </w:r>
      <w:r w:rsidR="00020872" w:rsidRPr="00575F0A">
        <w:rPr>
          <w:rFonts w:ascii="Century Gothic" w:hAnsi="Century Gothic" w:cs="Calibri"/>
        </w:rPr>
        <w:t>a</w:t>
      </w:r>
      <w:r w:rsidR="00F33C1C" w:rsidRPr="00575F0A">
        <w:rPr>
          <w:rFonts w:ascii="Century Gothic" w:hAnsi="Century Gothic" w:cs="Calibri"/>
        </w:rPr>
        <w:t xml:space="preserve"> </w:t>
      </w:r>
      <w:r w:rsidR="00020872" w:rsidRPr="00575F0A">
        <w:rPr>
          <w:rFonts w:ascii="Century Gothic" w:hAnsi="Century Gothic" w:cs="Calibri"/>
        </w:rPr>
        <w:t xml:space="preserve">mise en œuvre du projet </w:t>
      </w:r>
      <w:r w:rsidR="00110930" w:rsidRPr="00575F0A">
        <w:rPr>
          <w:rFonts w:ascii="Century Gothic" w:hAnsi="Century Gothic" w:cs="Calibri"/>
        </w:rPr>
        <w:t>FUGAS (</w:t>
      </w:r>
      <w:r w:rsidR="00F33C1C" w:rsidRPr="00575F0A">
        <w:rPr>
          <w:rFonts w:ascii="Century Gothic" w:hAnsi="Century Gothic" w:cs="Calibri"/>
        </w:rPr>
        <w:t>F</w:t>
      </w:r>
      <w:r w:rsidR="00D56A51" w:rsidRPr="00575F0A">
        <w:rPr>
          <w:rFonts w:ascii="Century Gothic" w:hAnsi="Century Gothic" w:cs="Calibri"/>
        </w:rPr>
        <w:t xml:space="preserve">ichier </w:t>
      </w:r>
      <w:r w:rsidR="00F33C1C" w:rsidRPr="00575F0A">
        <w:rPr>
          <w:rFonts w:ascii="Century Gothic" w:hAnsi="Century Gothic" w:cs="Calibri"/>
        </w:rPr>
        <w:t>U</w:t>
      </w:r>
      <w:r w:rsidR="00D56A51" w:rsidRPr="00575F0A">
        <w:rPr>
          <w:rFonts w:ascii="Century Gothic" w:hAnsi="Century Gothic" w:cs="Calibri"/>
        </w:rPr>
        <w:t xml:space="preserve">nique de </w:t>
      </w:r>
      <w:r w:rsidR="00F33C1C" w:rsidRPr="00575F0A">
        <w:rPr>
          <w:rFonts w:ascii="Century Gothic" w:hAnsi="Century Gothic" w:cs="Calibri"/>
        </w:rPr>
        <w:t>G</w:t>
      </w:r>
      <w:r w:rsidR="00D56A51" w:rsidRPr="00575F0A">
        <w:rPr>
          <w:rFonts w:ascii="Century Gothic" w:hAnsi="Century Gothic" w:cs="Calibri"/>
        </w:rPr>
        <w:t xml:space="preserve">estion </w:t>
      </w:r>
      <w:r w:rsidR="00F33C1C" w:rsidRPr="00575F0A">
        <w:rPr>
          <w:rFonts w:ascii="Century Gothic" w:hAnsi="Century Gothic" w:cs="Calibri"/>
        </w:rPr>
        <w:t>A</w:t>
      </w:r>
      <w:r w:rsidR="00D56A51" w:rsidRPr="00575F0A">
        <w:rPr>
          <w:rFonts w:ascii="Century Gothic" w:hAnsi="Century Gothic" w:cs="Calibri"/>
        </w:rPr>
        <w:t>dministrative</w:t>
      </w:r>
      <w:r w:rsidR="003839C6" w:rsidRPr="00575F0A">
        <w:rPr>
          <w:rFonts w:ascii="Century Gothic" w:hAnsi="Century Gothic" w:cs="Calibri"/>
        </w:rPr>
        <w:t xml:space="preserve"> et</w:t>
      </w:r>
      <w:r w:rsidR="00D56A51" w:rsidRPr="00575F0A">
        <w:rPr>
          <w:rFonts w:ascii="Century Gothic" w:hAnsi="Century Gothic" w:cs="Calibri"/>
        </w:rPr>
        <w:t xml:space="preserve"> de </w:t>
      </w:r>
      <w:r w:rsidR="00F33C1C" w:rsidRPr="00575F0A">
        <w:rPr>
          <w:rFonts w:ascii="Century Gothic" w:hAnsi="Century Gothic" w:cs="Calibri"/>
        </w:rPr>
        <w:t>S</w:t>
      </w:r>
      <w:r w:rsidR="003839C6" w:rsidRPr="00575F0A">
        <w:rPr>
          <w:rFonts w:ascii="Century Gothic" w:hAnsi="Century Gothic" w:cs="Calibri"/>
        </w:rPr>
        <w:t>olde</w:t>
      </w:r>
      <w:r w:rsidR="00110930" w:rsidRPr="00575F0A">
        <w:rPr>
          <w:rFonts w:ascii="Century Gothic" w:hAnsi="Century Gothic" w:cs="Calibri"/>
        </w:rPr>
        <w:t xml:space="preserve">) </w:t>
      </w:r>
      <w:r w:rsidR="00020872" w:rsidRPr="00575F0A">
        <w:rPr>
          <w:rFonts w:ascii="Century Gothic" w:hAnsi="Century Gothic" w:cs="Calibri"/>
        </w:rPr>
        <w:t>perm</w:t>
      </w:r>
      <w:r w:rsidR="009A0670" w:rsidRPr="00575F0A">
        <w:rPr>
          <w:rFonts w:ascii="Century Gothic" w:hAnsi="Century Gothic" w:cs="Calibri"/>
        </w:rPr>
        <w:t>et</w:t>
      </w:r>
      <w:r w:rsidR="00A16ACB" w:rsidRPr="00575F0A">
        <w:rPr>
          <w:rFonts w:ascii="Century Gothic" w:hAnsi="Century Gothic" w:cs="Calibri"/>
        </w:rPr>
        <w:t>tra</w:t>
      </w:r>
      <w:r w:rsidR="009A0670" w:rsidRPr="00575F0A">
        <w:rPr>
          <w:rFonts w:ascii="Century Gothic" w:hAnsi="Century Gothic" w:cs="Calibri"/>
        </w:rPr>
        <w:t xml:space="preserve"> </w:t>
      </w:r>
      <w:r w:rsidR="00020872" w:rsidRPr="00575F0A">
        <w:rPr>
          <w:rFonts w:ascii="Century Gothic" w:hAnsi="Century Gothic" w:cs="Calibri"/>
        </w:rPr>
        <w:t>d</w:t>
      </w:r>
      <w:r w:rsidR="00863A61" w:rsidRPr="00575F0A">
        <w:rPr>
          <w:rFonts w:ascii="Century Gothic" w:hAnsi="Century Gothic" w:cs="Calibri"/>
        </w:rPr>
        <w:t>’assainir le fichier de la fonction publique</w:t>
      </w:r>
      <w:r w:rsidR="00F33C1C" w:rsidRPr="00575F0A">
        <w:rPr>
          <w:rFonts w:ascii="Century Gothic" w:hAnsi="Century Gothic" w:cs="Calibri"/>
        </w:rPr>
        <w:t xml:space="preserve">. </w:t>
      </w:r>
    </w:p>
    <w:p w14:paraId="02A5D724" w14:textId="55EF951D"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 xml:space="preserve">Monsieur le Président, </w:t>
      </w:r>
    </w:p>
    <w:p w14:paraId="58120100" w14:textId="77777777"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Mesdames et Messieurs les honorables Conseillers,</w:t>
      </w:r>
    </w:p>
    <w:p w14:paraId="3CA76DEF" w14:textId="090C7536" w:rsidR="00550681" w:rsidRPr="00575F0A" w:rsidRDefault="00080FE0" w:rsidP="00D96D9B">
      <w:pPr>
        <w:pStyle w:val="NormalWeb"/>
        <w:shd w:val="clear" w:color="auto" w:fill="FFFFFF"/>
        <w:spacing w:before="0" w:beforeAutospacing="0" w:after="160" w:afterAutospacing="0" w:line="276" w:lineRule="auto"/>
        <w:jc w:val="both"/>
        <w:rPr>
          <w:rFonts w:ascii="Century Gothic" w:hAnsi="Century Gothic"/>
        </w:rPr>
      </w:pPr>
      <w:r w:rsidRPr="00575F0A">
        <w:rPr>
          <w:rFonts w:ascii="Century Gothic" w:hAnsi="Century Gothic" w:cs="Calibri"/>
        </w:rPr>
        <w:t xml:space="preserve">En matière de </w:t>
      </w:r>
      <w:r w:rsidR="00F33C1C" w:rsidRPr="00575F0A">
        <w:rPr>
          <w:rFonts w:ascii="Century Gothic" w:hAnsi="Century Gothic" w:cs="Calibri"/>
        </w:rPr>
        <w:t>couverture sociale</w:t>
      </w:r>
      <w:r w:rsidR="00E0057C" w:rsidRPr="00575F0A">
        <w:rPr>
          <w:rFonts w:ascii="Century Gothic" w:hAnsi="Century Gothic" w:cs="Calibri"/>
        </w:rPr>
        <w:t xml:space="preserve"> et sanitaire</w:t>
      </w:r>
      <w:r w:rsidRPr="00575F0A">
        <w:rPr>
          <w:rFonts w:ascii="Century Gothic" w:hAnsi="Century Gothic" w:cs="Calibri"/>
        </w:rPr>
        <w:t xml:space="preserve">, </w:t>
      </w:r>
      <w:r w:rsidR="00AC5C0A" w:rsidRPr="00575F0A">
        <w:rPr>
          <w:rFonts w:ascii="Century Gothic" w:hAnsi="Century Gothic" w:cs="Calibri"/>
        </w:rPr>
        <w:t xml:space="preserve">la prise en charge </w:t>
      </w:r>
      <w:r w:rsidR="00E34E12" w:rsidRPr="00575F0A">
        <w:rPr>
          <w:rFonts w:ascii="Century Gothic" w:hAnsi="Century Gothic" w:cs="Calibri"/>
        </w:rPr>
        <w:t>effective des agents</w:t>
      </w:r>
      <w:r w:rsidR="00EE4999" w:rsidRPr="00575F0A">
        <w:rPr>
          <w:rFonts w:ascii="Century Gothic" w:hAnsi="Century Gothic" w:cs="Calibri"/>
        </w:rPr>
        <w:t xml:space="preserve"> de l’</w:t>
      </w:r>
      <w:r w:rsidR="00992F28" w:rsidRPr="00575F0A">
        <w:rPr>
          <w:rFonts w:ascii="Century Gothic" w:hAnsi="Century Gothic" w:cs="Calibri"/>
        </w:rPr>
        <w:t>É</w:t>
      </w:r>
      <w:r w:rsidR="00EE4999" w:rsidRPr="00575F0A">
        <w:rPr>
          <w:rFonts w:ascii="Century Gothic" w:hAnsi="Century Gothic" w:cs="Calibri"/>
        </w:rPr>
        <w:t xml:space="preserve">tat </w:t>
      </w:r>
      <w:r w:rsidR="00F33C1C" w:rsidRPr="00575F0A">
        <w:rPr>
          <w:rFonts w:ascii="Century Gothic" w:hAnsi="Century Gothic" w:cs="Calibri"/>
        </w:rPr>
        <w:t>sera étendue aux secteurs informels et aux professions libérales, à hauteur de 80</w:t>
      </w:r>
      <w:r w:rsidR="0067121D" w:rsidRPr="00575F0A">
        <w:rPr>
          <w:rFonts w:ascii="Century Gothic" w:hAnsi="Century Gothic" w:cs="Calibri"/>
        </w:rPr>
        <w:t> </w:t>
      </w:r>
      <w:r w:rsidR="00F33C1C" w:rsidRPr="00575F0A">
        <w:rPr>
          <w:rFonts w:ascii="Century Gothic" w:hAnsi="Century Gothic" w:cs="Calibri"/>
        </w:rPr>
        <w:t xml:space="preserve">%. La nouvelle politique de sécurité et </w:t>
      </w:r>
      <w:r w:rsidR="0032059D" w:rsidRPr="00575F0A">
        <w:rPr>
          <w:rFonts w:ascii="Century Gothic" w:hAnsi="Century Gothic" w:cs="Calibri"/>
        </w:rPr>
        <w:t xml:space="preserve">de </w:t>
      </w:r>
      <w:r w:rsidR="00F33C1C" w:rsidRPr="00575F0A">
        <w:rPr>
          <w:rFonts w:ascii="Century Gothic" w:hAnsi="Century Gothic" w:cs="Calibri"/>
        </w:rPr>
        <w:t>santé au travail sera adoptée, et le programme pays du travail décent (PPTD) sera révisé pour mieux répondre aux besoins actuels.</w:t>
      </w:r>
      <w:r w:rsidR="00FC3916" w:rsidRPr="00575F0A">
        <w:rPr>
          <w:rFonts w:ascii="Century Gothic" w:hAnsi="Century Gothic" w:cs="Calibri"/>
        </w:rPr>
        <w:t xml:space="preserve"> </w:t>
      </w:r>
      <w:r w:rsidR="00550681" w:rsidRPr="00575F0A">
        <w:rPr>
          <w:rFonts w:ascii="Century Gothic" w:hAnsi="Century Gothic"/>
        </w:rPr>
        <w:t xml:space="preserve">Cet engagement renforce notre capacité à améliorer </w:t>
      </w:r>
      <w:r w:rsidR="00530EF5" w:rsidRPr="00575F0A">
        <w:rPr>
          <w:rFonts w:ascii="Century Gothic" w:hAnsi="Century Gothic"/>
        </w:rPr>
        <w:t>les services de santé, surtout dans les zones les moins</w:t>
      </w:r>
      <w:r w:rsidR="00882282" w:rsidRPr="00575F0A">
        <w:rPr>
          <w:rFonts w:ascii="Century Gothic" w:hAnsi="Century Gothic"/>
        </w:rPr>
        <w:t xml:space="preserve"> desservies. </w:t>
      </w:r>
    </w:p>
    <w:p w14:paraId="1AE06BEF" w14:textId="47EBAAC7" w:rsidR="00693A64" w:rsidRPr="00575F0A" w:rsidRDefault="002009AF" w:rsidP="00D96D9B">
      <w:pPr>
        <w:spacing w:line="276" w:lineRule="auto"/>
        <w:jc w:val="both"/>
        <w:rPr>
          <w:rFonts w:ascii="Century Gothic" w:eastAsia="Times New Roman" w:hAnsi="Century Gothic"/>
          <w:sz w:val="24"/>
          <w:szCs w:val="24"/>
        </w:rPr>
      </w:pPr>
      <w:r w:rsidRPr="00575F0A">
        <w:rPr>
          <w:rFonts w:ascii="Century Gothic" w:eastAsia="Times New Roman" w:hAnsi="Century Gothic"/>
          <w:sz w:val="24"/>
          <w:szCs w:val="24"/>
        </w:rPr>
        <w:t>L</w:t>
      </w:r>
      <w:r w:rsidR="00665AD2" w:rsidRPr="00575F0A">
        <w:rPr>
          <w:rFonts w:ascii="Century Gothic" w:eastAsia="Times New Roman" w:hAnsi="Century Gothic"/>
          <w:sz w:val="24"/>
          <w:szCs w:val="24"/>
        </w:rPr>
        <w:t>’</w:t>
      </w:r>
      <w:r w:rsidR="00693A64" w:rsidRPr="00575F0A">
        <w:rPr>
          <w:rFonts w:ascii="Century Gothic" w:eastAsia="Times New Roman" w:hAnsi="Century Gothic"/>
          <w:sz w:val="24"/>
          <w:szCs w:val="24"/>
        </w:rPr>
        <w:t xml:space="preserve">accent sera mis sur </w:t>
      </w:r>
      <w:r w:rsidR="004673BC" w:rsidRPr="00575F0A">
        <w:rPr>
          <w:rFonts w:ascii="Century Gothic" w:eastAsia="Times New Roman" w:hAnsi="Century Gothic"/>
          <w:sz w:val="24"/>
          <w:szCs w:val="24"/>
        </w:rPr>
        <w:t>la disponibilité des vaccins à</w:t>
      </w:r>
      <w:r w:rsidR="009E7657" w:rsidRPr="00575F0A">
        <w:rPr>
          <w:rFonts w:ascii="Century Gothic" w:eastAsia="Times New Roman" w:hAnsi="Century Gothic"/>
          <w:sz w:val="24"/>
          <w:szCs w:val="24"/>
        </w:rPr>
        <w:t xml:space="preserve"> travers </w:t>
      </w:r>
      <w:r w:rsidR="00612584" w:rsidRPr="00575F0A">
        <w:rPr>
          <w:rFonts w:ascii="Century Gothic" w:eastAsia="Times New Roman" w:hAnsi="Century Gothic"/>
          <w:sz w:val="24"/>
          <w:szCs w:val="24"/>
        </w:rPr>
        <w:t>l</w:t>
      </w:r>
      <w:r w:rsidR="001E0B6B" w:rsidRPr="00575F0A">
        <w:rPr>
          <w:rFonts w:ascii="Century Gothic" w:eastAsia="Times New Roman" w:hAnsi="Century Gothic"/>
          <w:sz w:val="24"/>
          <w:szCs w:val="24"/>
        </w:rPr>
        <w:t xml:space="preserve">a réintégration </w:t>
      </w:r>
      <w:r w:rsidR="00612584" w:rsidRPr="00575F0A">
        <w:rPr>
          <w:rFonts w:ascii="Century Gothic" w:eastAsia="Times New Roman" w:hAnsi="Century Gothic"/>
          <w:sz w:val="24"/>
          <w:szCs w:val="24"/>
        </w:rPr>
        <w:t xml:space="preserve">de la Guinée à </w:t>
      </w:r>
      <w:r w:rsidR="00693A64" w:rsidRPr="00575F0A">
        <w:rPr>
          <w:rFonts w:ascii="Century Gothic" w:eastAsia="Times New Roman" w:hAnsi="Century Gothic"/>
          <w:sz w:val="24"/>
          <w:szCs w:val="24"/>
        </w:rPr>
        <w:t>l’initiative d</w:t>
      </w:r>
      <w:r w:rsidR="00665AD2" w:rsidRPr="00575F0A">
        <w:rPr>
          <w:rFonts w:ascii="Century Gothic" w:eastAsia="Times New Roman" w:hAnsi="Century Gothic"/>
          <w:sz w:val="24"/>
          <w:szCs w:val="24"/>
        </w:rPr>
        <w:t>’</w:t>
      </w:r>
      <w:r w:rsidR="00693A64" w:rsidRPr="00575F0A">
        <w:rPr>
          <w:rFonts w:ascii="Century Gothic" w:eastAsia="Times New Roman" w:hAnsi="Century Gothic"/>
          <w:sz w:val="24"/>
          <w:szCs w:val="24"/>
        </w:rPr>
        <w:t>indépendance vaccinale</w:t>
      </w:r>
      <w:r w:rsidR="006B459F" w:rsidRPr="00575F0A">
        <w:rPr>
          <w:rFonts w:ascii="Century Gothic" w:eastAsia="Times New Roman" w:hAnsi="Century Gothic"/>
          <w:sz w:val="24"/>
          <w:szCs w:val="24"/>
        </w:rPr>
        <w:t xml:space="preserve">, </w:t>
      </w:r>
      <w:r w:rsidR="00693A64" w:rsidRPr="00575F0A">
        <w:rPr>
          <w:rFonts w:ascii="Century Gothic" w:eastAsia="Times New Roman" w:hAnsi="Century Gothic"/>
          <w:sz w:val="24"/>
          <w:szCs w:val="24"/>
        </w:rPr>
        <w:t>sur la construction des Unités Régionales d’Hémodialyse</w:t>
      </w:r>
      <w:r w:rsidR="006B459F" w:rsidRPr="00575F0A">
        <w:rPr>
          <w:rFonts w:ascii="Century Gothic" w:eastAsia="Times New Roman" w:hAnsi="Century Gothic"/>
          <w:sz w:val="24"/>
          <w:szCs w:val="24"/>
        </w:rPr>
        <w:t xml:space="preserve"> et de</w:t>
      </w:r>
      <w:r w:rsidR="009F5837" w:rsidRPr="00575F0A">
        <w:rPr>
          <w:rFonts w:ascii="Century Gothic" w:eastAsia="Times New Roman" w:hAnsi="Century Gothic"/>
          <w:sz w:val="24"/>
          <w:szCs w:val="24"/>
        </w:rPr>
        <w:t>s</w:t>
      </w:r>
      <w:r w:rsidR="006B459F" w:rsidRPr="00575F0A">
        <w:rPr>
          <w:rFonts w:ascii="Century Gothic" w:eastAsia="Times New Roman" w:hAnsi="Century Gothic"/>
          <w:sz w:val="24"/>
          <w:szCs w:val="24"/>
        </w:rPr>
        <w:t xml:space="preserve"> quatre (4) CHU régionaux, </w:t>
      </w:r>
      <w:r w:rsidR="00693A64" w:rsidRPr="00575F0A">
        <w:rPr>
          <w:rFonts w:ascii="Century Gothic" w:eastAsia="Times New Roman" w:hAnsi="Century Gothic"/>
          <w:sz w:val="24"/>
          <w:szCs w:val="24"/>
        </w:rPr>
        <w:t xml:space="preserve">essentiels pour répondre aux besoins croissants en soins spécialisés. </w:t>
      </w:r>
      <w:r w:rsidR="007A0DAF" w:rsidRPr="00575F0A">
        <w:rPr>
          <w:rFonts w:ascii="Century Gothic" w:eastAsia="Times New Roman" w:hAnsi="Century Gothic"/>
          <w:sz w:val="24"/>
          <w:szCs w:val="24"/>
        </w:rPr>
        <w:t>Par ailleurs, l</w:t>
      </w:r>
      <w:r w:rsidR="00693A64" w:rsidRPr="00575F0A">
        <w:rPr>
          <w:rFonts w:ascii="Century Gothic" w:eastAsia="Times New Roman" w:hAnsi="Century Gothic"/>
          <w:sz w:val="24"/>
          <w:szCs w:val="24"/>
        </w:rPr>
        <w:t xml:space="preserve">e </w:t>
      </w:r>
      <w:r w:rsidR="006846F5" w:rsidRPr="00575F0A">
        <w:rPr>
          <w:rFonts w:ascii="Century Gothic" w:eastAsia="Times New Roman" w:hAnsi="Century Gothic"/>
          <w:sz w:val="24"/>
          <w:szCs w:val="24"/>
        </w:rPr>
        <w:t>Gouvernement</w:t>
      </w:r>
      <w:r w:rsidR="00693A64" w:rsidRPr="00575F0A">
        <w:rPr>
          <w:rFonts w:ascii="Century Gothic" w:eastAsia="Times New Roman" w:hAnsi="Century Gothic"/>
          <w:sz w:val="24"/>
          <w:szCs w:val="24"/>
        </w:rPr>
        <w:t xml:space="preserve"> continue de lutter contre</w:t>
      </w:r>
      <w:r w:rsidR="001A6A72" w:rsidRPr="00575F0A">
        <w:rPr>
          <w:rFonts w:ascii="Century Gothic" w:eastAsia="Times New Roman" w:hAnsi="Century Gothic"/>
          <w:sz w:val="24"/>
          <w:szCs w:val="24"/>
        </w:rPr>
        <w:t xml:space="preserve"> les épidémies et</w:t>
      </w:r>
      <w:r w:rsidR="00693A64" w:rsidRPr="00575F0A">
        <w:rPr>
          <w:rFonts w:ascii="Century Gothic" w:eastAsia="Times New Roman" w:hAnsi="Century Gothic"/>
          <w:sz w:val="24"/>
          <w:szCs w:val="24"/>
        </w:rPr>
        <w:t xml:space="preserve"> la vente de médicaments contrefaits et d</w:t>
      </w:r>
      <w:r w:rsidR="00665AD2" w:rsidRPr="00575F0A">
        <w:rPr>
          <w:rFonts w:ascii="Century Gothic" w:eastAsia="Times New Roman" w:hAnsi="Century Gothic"/>
          <w:sz w:val="24"/>
          <w:szCs w:val="24"/>
        </w:rPr>
        <w:t>’</w:t>
      </w:r>
      <w:r w:rsidR="00693A64" w:rsidRPr="00575F0A">
        <w:rPr>
          <w:rFonts w:ascii="Century Gothic" w:eastAsia="Times New Roman" w:hAnsi="Century Gothic"/>
          <w:sz w:val="24"/>
          <w:szCs w:val="24"/>
        </w:rPr>
        <w:t>améliorer la sécurité sanitaire garantissant un accès équitable et sécurisé aux soins pour tous les citoyens.</w:t>
      </w:r>
      <w:r w:rsidR="00423D33" w:rsidRPr="00575F0A">
        <w:rPr>
          <w:rFonts w:ascii="Century Gothic" w:eastAsia="Times New Roman" w:hAnsi="Century Gothic"/>
          <w:sz w:val="24"/>
          <w:szCs w:val="24"/>
        </w:rPr>
        <w:t xml:space="preserve"> </w:t>
      </w:r>
      <w:r w:rsidR="00423D33" w:rsidRPr="00575F0A">
        <w:rPr>
          <w:rStyle w:val="normaltextrun"/>
          <w:rFonts w:ascii="Century Gothic" w:hAnsi="Century Gothic"/>
          <w:sz w:val="24"/>
          <w:szCs w:val="24"/>
          <w:shd w:val="clear" w:color="auto" w:fill="FFFFFF"/>
        </w:rPr>
        <w:t>Il est envisagé de mettre en place des unités mobiles de santé connectés à des centres de référence afin non seulement de palier à l’insuffisance de ressources humaines qualifiées, mais aussi de pouvoir servir les villages les plus reculés avec des moyens modernes de diagnostic pour de meilleurs traitements. </w:t>
      </w:r>
      <w:r w:rsidR="00423D33" w:rsidRPr="00575F0A">
        <w:rPr>
          <w:rStyle w:val="eop"/>
          <w:rFonts w:ascii="Century Gothic" w:hAnsi="Century Gothic"/>
          <w:sz w:val="24"/>
          <w:szCs w:val="24"/>
          <w:shd w:val="clear" w:color="auto" w:fill="FFFFFF"/>
        </w:rPr>
        <w:t> </w:t>
      </w:r>
    </w:p>
    <w:p w14:paraId="0C5F13F1" w14:textId="4CB7CC37" w:rsidR="001E7796" w:rsidRPr="00575F0A" w:rsidRDefault="00150583" w:rsidP="00D96D9B">
      <w:pPr>
        <w:spacing w:line="276" w:lineRule="auto"/>
        <w:jc w:val="both"/>
        <w:rPr>
          <w:rFonts w:ascii="Century Gothic" w:hAnsi="Century Gothic"/>
          <w:sz w:val="24"/>
          <w:szCs w:val="24"/>
        </w:rPr>
      </w:pPr>
      <w:r w:rsidRPr="00575F0A">
        <w:rPr>
          <w:rFonts w:ascii="Century Gothic" w:hAnsi="Century Gothic"/>
          <w:sz w:val="24"/>
          <w:szCs w:val="24"/>
        </w:rPr>
        <w:t>L</w:t>
      </w:r>
      <w:r w:rsidR="00665AD2" w:rsidRPr="00575F0A">
        <w:rPr>
          <w:rFonts w:ascii="Century Gothic" w:hAnsi="Century Gothic"/>
          <w:sz w:val="24"/>
          <w:szCs w:val="24"/>
        </w:rPr>
        <w:t>’</w:t>
      </w:r>
      <w:r w:rsidR="001E7796" w:rsidRPr="00575F0A">
        <w:rPr>
          <w:rFonts w:ascii="Century Gothic" w:hAnsi="Century Gothic"/>
          <w:sz w:val="24"/>
          <w:szCs w:val="24"/>
        </w:rPr>
        <w:t>amélioration de la santé publique est int</w:t>
      </w:r>
      <w:r w:rsidR="0014251A" w:rsidRPr="00575F0A">
        <w:rPr>
          <w:rFonts w:ascii="Century Gothic" w:hAnsi="Century Gothic"/>
          <w:sz w:val="24"/>
          <w:szCs w:val="24"/>
        </w:rPr>
        <w:t xml:space="preserve">imement </w:t>
      </w:r>
      <w:r w:rsidR="001E7796" w:rsidRPr="00575F0A">
        <w:rPr>
          <w:rFonts w:ascii="Century Gothic" w:hAnsi="Century Gothic"/>
          <w:sz w:val="24"/>
          <w:szCs w:val="24"/>
        </w:rPr>
        <w:t xml:space="preserve">liée </w:t>
      </w:r>
      <w:r w:rsidR="00B32D5E" w:rsidRPr="00575F0A">
        <w:rPr>
          <w:rFonts w:ascii="Century Gothic" w:hAnsi="Century Gothic"/>
          <w:sz w:val="24"/>
          <w:szCs w:val="24"/>
        </w:rPr>
        <w:t xml:space="preserve">au combat que le Gouvernement mène </w:t>
      </w:r>
      <w:r w:rsidR="001E7796" w:rsidRPr="00575F0A">
        <w:rPr>
          <w:rFonts w:ascii="Century Gothic" w:hAnsi="Century Gothic"/>
          <w:sz w:val="24"/>
          <w:szCs w:val="24"/>
        </w:rPr>
        <w:t xml:space="preserve">pour une meilleure </w:t>
      </w:r>
      <w:r w:rsidR="00D61C74" w:rsidRPr="00575F0A">
        <w:rPr>
          <w:rFonts w:ascii="Century Gothic" w:hAnsi="Century Gothic"/>
          <w:sz w:val="24"/>
          <w:szCs w:val="24"/>
        </w:rPr>
        <w:t>hygiène publique</w:t>
      </w:r>
      <w:r w:rsidR="001E7796" w:rsidRPr="00575F0A">
        <w:rPr>
          <w:rFonts w:ascii="Century Gothic" w:hAnsi="Century Gothic"/>
          <w:sz w:val="24"/>
          <w:szCs w:val="24"/>
        </w:rPr>
        <w:t xml:space="preserve">. </w:t>
      </w:r>
      <w:r w:rsidR="006610E4" w:rsidRPr="00575F0A">
        <w:rPr>
          <w:rFonts w:ascii="Century Gothic" w:hAnsi="Century Gothic"/>
          <w:sz w:val="24"/>
          <w:szCs w:val="24"/>
        </w:rPr>
        <w:t xml:space="preserve">En effet, </w:t>
      </w:r>
      <w:r w:rsidR="004C6DD1" w:rsidRPr="00575F0A">
        <w:rPr>
          <w:rFonts w:ascii="Century Gothic" w:hAnsi="Century Gothic"/>
          <w:sz w:val="24"/>
          <w:szCs w:val="24"/>
        </w:rPr>
        <w:t>a</w:t>
      </w:r>
      <w:r w:rsidR="001E7796" w:rsidRPr="00575F0A">
        <w:rPr>
          <w:rFonts w:ascii="Century Gothic" w:hAnsi="Century Gothic"/>
          <w:sz w:val="24"/>
          <w:szCs w:val="24"/>
        </w:rPr>
        <w:t xml:space="preserve">vec la saison des pluies, </w:t>
      </w:r>
      <w:r w:rsidR="00350543" w:rsidRPr="00575F0A">
        <w:rPr>
          <w:rFonts w:ascii="Century Gothic" w:hAnsi="Century Gothic"/>
          <w:sz w:val="24"/>
          <w:szCs w:val="24"/>
        </w:rPr>
        <w:t>la</w:t>
      </w:r>
      <w:r w:rsidR="001E7796" w:rsidRPr="00575F0A">
        <w:rPr>
          <w:rFonts w:ascii="Century Gothic" w:hAnsi="Century Gothic"/>
          <w:sz w:val="24"/>
          <w:szCs w:val="24"/>
        </w:rPr>
        <w:t xml:space="preserve"> question de la salubrité devient une préoccupation majeure. </w:t>
      </w:r>
    </w:p>
    <w:p w14:paraId="49613E63" w14:textId="7BD1AD85" w:rsidR="00615AA1" w:rsidRPr="00575F0A" w:rsidRDefault="004C74B2" w:rsidP="00D96D9B">
      <w:pPr>
        <w:spacing w:line="276" w:lineRule="auto"/>
        <w:jc w:val="both"/>
        <w:rPr>
          <w:rFonts w:ascii="Century Gothic" w:hAnsi="Century Gothic"/>
          <w:sz w:val="24"/>
          <w:szCs w:val="24"/>
        </w:rPr>
      </w:pPr>
      <w:r w:rsidRPr="00575F0A">
        <w:rPr>
          <w:rFonts w:ascii="Century Gothic" w:hAnsi="Century Gothic"/>
          <w:sz w:val="24"/>
          <w:szCs w:val="24"/>
        </w:rPr>
        <w:t>C’est pourquoi, l</w:t>
      </w:r>
      <w:r w:rsidR="006F565C" w:rsidRPr="00575F0A">
        <w:rPr>
          <w:rFonts w:ascii="Century Gothic" w:hAnsi="Century Gothic"/>
          <w:sz w:val="24"/>
          <w:szCs w:val="24"/>
        </w:rPr>
        <w:t>e Gouvernement ambitionne d’</w:t>
      </w:r>
      <w:r w:rsidR="00615AA1" w:rsidRPr="00575F0A">
        <w:rPr>
          <w:rFonts w:ascii="Century Gothic" w:hAnsi="Century Gothic"/>
          <w:sz w:val="24"/>
          <w:szCs w:val="24"/>
        </w:rPr>
        <w:t>instaurer des solutions durables qui englobent tous les acteurs locaux, y compris les délégations spéciales</w:t>
      </w:r>
      <w:r w:rsidR="004972BE" w:rsidRPr="00575F0A">
        <w:rPr>
          <w:rFonts w:ascii="Century Gothic" w:hAnsi="Century Gothic"/>
          <w:sz w:val="24"/>
          <w:szCs w:val="24"/>
        </w:rPr>
        <w:t xml:space="preserve"> et les PME</w:t>
      </w:r>
      <w:r w:rsidR="00615AA1" w:rsidRPr="00575F0A">
        <w:rPr>
          <w:rFonts w:ascii="Century Gothic" w:hAnsi="Century Gothic"/>
          <w:sz w:val="24"/>
          <w:szCs w:val="24"/>
        </w:rPr>
        <w:t>. Le renforcement de ce système vise non seulement à surmonter les défis immédiats des pluies saisonnières mais également à garantir la pérennité de notre environnement urbain pour les générations futures.</w:t>
      </w:r>
    </w:p>
    <w:p w14:paraId="635BA03D" w14:textId="4BC64FA9" w:rsidR="00B13533" w:rsidRPr="00575F0A" w:rsidRDefault="00BC4166" w:rsidP="00D96D9B">
      <w:pPr>
        <w:spacing w:line="276" w:lineRule="auto"/>
        <w:jc w:val="both"/>
        <w:rPr>
          <w:rFonts w:ascii="Century Gothic" w:hAnsi="Century Gothic" w:cs="Calibri"/>
          <w:sz w:val="24"/>
          <w:szCs w:val="24"/>
        </w:rPr>
      </w:pPr>
      <w:r w:rsidRPr="00575F0A">
        <w:rPr>
          <w:rFonts w:ascii="Century Gothic" w:hAnsi="Century Gothic"/>
          <w:sz w:val="24"/>
          <w:szCs w:val="24"/>
        </w:rPr>
        <w:lastRenderedPageBreak/>
        <w:t>L</w:t>
      </w:r>
      <w:r w:rsidR="001E7796" w:rsidRPr="00575F0A">
        <w:rPr>
          <w:rFonts w:ascii="Century Gothic" w:hAnsi="Century Gothic"/>
          <w:sz w:val="24"/>
          <w:szCs w:val="24"/>
        </w:rPr>
        <w:t xml:space="preserve">e </w:t>
      </w:r>
      <w:r w:rsidR="00350468" w:rsidRPr="00575F0A">
        <w:rPr>
          <w:rFonts w:ascii="Century Gothic" w:hAnsi="Century Gothic"/>
          <w:sz w:val="24"/>
          <w:szCs w:val="24"/>
        </w:rPr>
        <w:t>G</w:t>
      </w:r>
      <w:r w:rsidR="001E7796" w:rsidRPr="00575F0A">
        <w:rPr>
          <w:rFonts w:ascii="Century Gothic" w:hAnsi="Century Gothic"/>
          <w:sz w:val="24"/>
          <w:szCs w:val="24"/>
        </w:rPr>
        <w:t>ouvernement</w:t>
      </w:r>
      <w:r w:rsidR="00350468" w:rsidRPr="00575F0A">
        <w:rPr>
          <w:rFonts w:ascii="Century Gothic" w:hAnsi="Century Gothic"/>
          <w:sz w:val="24"/>
          <w:szCs w:val="24"/>
        </w:rPr>
        <w:t>,</w:t>
      </w:r>
      <w:r w:rsidR="00152291" w:rsidRPr="00575F0A">
        <w:rPr>
          <w:rFonts w:ascii="Century Gothic" w:hAnsi="Century Gothic"/>
          <w:sz w:val="24"/>
          <w:szCs w:val="24"/>
        </w:rPr>
        <w:t xml:space="preserve"> </w:t>
      </w:r>
      <w:r w:rsidR="001E7796" w:rsidRPr="00575F0A">
        <w:rPr>
          <w:rFonts w:ascii="Century Gothic" w:hAnsi="Century Gothic"/>
          <w:sz w:val="24"/>
          <w:szCs w:val="24"/>
        </w:rPr>
        <w:t>par l</w:t>
      </w:r>
      <w:r w:rsidR="00665AD2" w:rsidRPr="00575F0A">
        <w:rPr>
          <w:rFonts w:ascii="Century Gothic" w:hAnsi="Century Gothic"/>
          <w:sz w:val="24"/>
          <w:szCs w:val="24"/>
        </w:rPr>
        <w:t>’</w:t>
      </w:r>
      <w:r w:rsidR="001E7796" w:rsidRPr="00575F0A">
        <w:rPr>
          <w:rFonts w:ascii="Century Gothic" w:hAnsi="Century Gothic"/>
          <w:sz w:val="24"/>
          <w:szCs w:val="24"/>
        </w:rPr>
        <w:t>intermédiaire de l</w:t>
      </w:r>
      <w:r w:rsidR="00665AD2" w:rsidRPr="00575F0A">
        <w:rPr>
          <w:rFonts w:ascii="Century Gothic" w:hAnsi="Century Gothic"/>
          <w:sz w:val="24"/>
          <w:szCs w:val="24"/>
        </w:rPr>
        <w:t>’</w:t>
      </w:r>
      <w:r w:rsidR="001E7796" w:rsidRPr="00575F0A">
        <w:rPr>
          <w:rFonts w:ascii="Century Gothic" w:hAnsi="Century Gothic"/>
          <w:sz w:val="24"/>
          <w:szCs w:val="24"/>
        </w:rPr>
        <w:t>Agence Nationale de l</w:t>
      </w:r>
      <w:r w:rsidR="00665AD2" w:rsidRPr="00575F0A">
        <w:rPr>
          <w:rFonts w:ascii="Century Gothic" w:hAnsi="Century Gothic"/>
          <w:sz w:val="24"/>
          <w:szCs w:val="24"/>
        </w:rPr>
        <w:t>’</w:t>
      </w:r>
      <w:r w:rsidR="001E7796" w:rsidRPr="00575F0A">
        <w:rPr>
          <w:rFonts w:ascii="Century Gothic" w:hAnsi="Century Gothic"/>
          <w:sz w:val="24"/>
          <w:szCs w:val="24"/>
        </w:rPr>
        <w:t>Assainissement et de la Salubrité Publique</w:t>
      </w:r>
      <w:r w:rsidR="00366A80" w:rsidRPr="00575F0A">
        <w:rPr>
          <w:rFonts w:ascii="Century Gothic" w:hAnsi="Century Gothic"/>
          <w:sz w:val="24"/>
          <w:szCs w:val="24"/>
        </w:rPr>
        <w:t xml:space="preserve"> (ANASP)</w:t>
      </w:r>
      <w:r w:rsidR="001E7796" w:rsidRPr="00575F0A">
        <w:rPr>
          <w:rFonts w:ascii="Century Gothic" w:hAnsi="Century Gothic"/>
          <w:sz w:val="24"/>
          <w:szCs w:val="24"/>
        </w:rPr>
        <w:t xml:space="preserve">, a </w:t>
      </w:r>
      <w:r w:rsidR="00573EDC" w:rsidRPr="00575F0A">
        <w:rPr>
          <w:rFonts w:ascii="Century Gothic" w:hAnsi="Century Gothic"/>
          <w:sz w:val="24"/>
          <w:szCs w:val="24"/>
        </w:rPr>
        <w:t>redynamisé le Comité Interministériel de</w:t>
      </w:r>
      <w:r w:rsidR="005C0A15" w:rsidRPr="00575F0A">
        <w:rPr>
          <w:rFonts w:ascii="Century Gothic" w:hAnsi="Century Gothic"/>
          <w:sz w:val="24"/>
          <w:szCs w:val="24"/>
        </w:rPr>
        <w:t xml:space="preserve"> </w:t>
      </w:r>
      <w:r w:rsidR="001E7796" w:rsidRPr="00575F0A">
        <w:rPr>
          <w:rFonts w:ascii="Century Gothic" w:hAnsi="Century Gothic"/>
          <w:sz w:val="24"/>
          <w:szCs w:val="24"/>
        </w:rPr>
        <w:t xml:space="preserve">professionnalisation de la gestion des déchets solides. </w:t>
      </w:r>
      <w:r w:rsidR="00350468" w:rsidRPr="00575F0A">
        <w:rPr>
          <w:rFonts w:ascii="Century Gothic" w:hAnsi="Century Gothic"/>
          <w:sz w:val="24"/>
          <w:szCs w:val="24"/>
        </w:rPr>
        <w:t>L</w:t>
      </w:r>
      <w:r w:rsidR="00B13533" w:rsidRPr="00575F0A">
        <w:rPr>
          <w:rFonts w:ascii="Century Gothic" w:hAnsi="Century Gothic" w:cs="Calibri"/>
          <w:sz w:val="24"/>
          <w:szCs w:val="24"/>
        </w:rPr>
        <w:t xml:space="preserve">a construction du Centre d’Enfouissement Technique des Déchets à </w:t>
      </w:r>
      <w:proofErr w:type="spellStart"/>
      <w:r w:rsidR="00B13533" w:rsidRPr="00575F0A">
        <w:rPr>
          <w:rFonts w:ascii="Century Gothic" w:eastAsia="Century Gothic" w:hAnsi="Century Gothic" w:cs="Century Gothic"/>
          <w:sz w:val="24"/>
          <w:szCs w:val="24"/>
        </w:rPr>
        <w:t>Kouriah</w:t>
      </w:r>
      <w:proofErr w:type="spellEnd"/>
      <w:r w:rsidR="008D5BCC" w:rsidRPr="00575F0A">
        <w:rPr>
          <w:rFonts w:ascii="Century Gothic" w:hAnsi="Century Gothic" w:cs="Calibri"/>
          <w:sz w:val="24"/>
          <w:szCs w:val="24"/>
        </w:rPr>
        <w:t xml:space="preserve"> </w:t>
      </w:r>
      <w:r w:rsidR="00B13533" w:rsidRPr="00575F0A">
        <w:rPr>
          <w:rFonts w:ascii="Century Gothic" w:hAnsi="Century Gothic" w:cs="Calibri"/>
          <w:sz w:val="24"/>
          <w:szCs w:val="24"/>
        </w:rPr>
        <w:t xml:space="preserve">et </w:t>
      </w:r>
      <w:r w:rsidR="000851C9" w:rsidRPr="00575F0A">
        <w:rPr>
          <w:rFonts w:ascii="Century Gothic" w:hAnsi="Century Gothic" w:cs="Calibri"/>
          <w:sz w:val="24"/>
          <w:szCs w:val="24"/>
        </w:rPr>
        <w:t>la</w:t>
      </w:r>
      <w:r w:rsidR="005039B4" w:rsidRPr="00575F0A">
        <w:rPr>
          <w:rFonts w:ascii="Century Gothic" w:hAnsi="Century Gothic" w:cs="Calibri"/>
          <w:sz w:val="24"/>
          <w:szCs w:val="24"/>
        </w:rPr>
        <w:t xml:space="preserve"> </w:t>
      </w:r>
      <w:r w:rsidR="00B13533" w:rsidRPr="00575F0A">
        <w:rPr>
          <w:rFonts w:ascii="Century Gothic" w:hAnsi="Century Gothic" w:cs="Calibri"/>
          <w:sz w:val="24"/>
          <w:szCs w:val="24"/>
        </w:rPr>
        <w:t>réalis</w:t>
      </w:r>
      <w:r w:rsidR="000851C9" w:rsidRPr="00575F0A">
        <w:rPr>
          <w:rFonts w:ascii="Century Gothic" w:hAnsi="Century Gothic" w:cs="Calibri"/>
          <w:sz w:val="24"/>
          <w:szCs w:val="24"/>
        </w:rPr>
        <w:t xml:space="preserve">ation de </w:t>
      </w:r>
      <w:r w:rsidR="00B13533" w:rsidRPr="00575F0A">
        <w:rPr>
          <w:rFonts w:ascii="Century Gothic" w:hAnsi="Century Gothic" w:cs="Calibri"/>
          <w:sz w:val="24"/>
          <w:szCs w:val="24"/>
        </w:rPr>
        <w:t>26</w:t>
      </w:r>
      <w:r w:rsidR="003074EB" w:rsidRPr="00575F0A">
        <w:rPr>
          <w:rFonts w:ascii="Century Gothic" w:hAnsi="Century Gothic" w:cs="Calibri"/>
          <w:sz w:val="24"/>
          <w:szCs w:val="24"/>
        </w:rPr>
        <w:t> </w:t>
      </w:r>
      <w:r w:rsidR="00B13533" w:rsidRPr="00575F0A">
        <w:rPr>
          <w:rFonts w:ascii="Century Gothic" w:hAnsi="Century Gothic" w:cs="Calibri"/>
          <w:sz w:val="24"/>
          <w:szCs w:val="24"/>
        </w:rPr>
        <w:t>forages équipés de pompe à motricité humaine</w:t>
      </w:r>
      <w:r w:rsidR="007B06C0" w:rsidRPr="00575F0A">
        <w:rPr>
          <w:rFonts w:ascii="Century Gothic" w:hAnsi="Century Gothic" w:cs="Calibri"/>
          <w:sz w:val="24"/>
          <w:szCs w:val="24"/>
        </w:rPr>
        <w:t>,</w:t>
      </w:r>
      <w:r w:rsidR="000851C9" w:rsidRPr="00575F0A">
        <w:rPr>
          <w:rFonts w:ascii="Century Gothic" w:hAnsi="Century Gothic" w:cs="Calibri"/>
          <w:sz w:val="24"/>
          <w:szCs w:val="24"/>
        </w:rPr>
        <w:t xml:space="preserve"> ont</w:t>
      </w:r>
      <w:r w:rsidR="000851C9" w:rsidRPr="00575F0A">
        <w:rPr>
          <w:rFonts w:ascii="Century Gothic" w:eastAsia="Century Gothic" w:hAnsi="Century Gothic" w:cs="Century Gothic"/>
          <w:sz w:val="24"/>
          <w:szCs w:val="24"/>
        </w:rPr>
        <w:t xml:space="preserve"> été lancé</w:t>
      </w:r>
      <w:r w:rsidR="000155B0" w:rsidRPr="00575F0A">
        <w:rPr>
          <w:rFonts w:ascii="Century Gothic" w:eastAsia="Century Gothic" w:hAnsi="Century Gothic" w:cs="Century Gothic"/>
          <w:sz w:val="24"/>
          <w:szCs w:val="24"/>
        </w:rPr>
        <w:t>e</w:t>
      </w:r>
      <w:r w:rsidR="000851C9" w:rsidRPr="00575F0A">
        <w:rPr>
          <w:rFonts w:ascii="Century Gothic" w:eastAsia="Century Gothic" w:hAnsi="Century Gothic" w:cs="Century Gothic"/>
          <w:sz w:val="24"/>
          <w:szCs w:val="24"/>
        </w:rPr>
        <w:t>s</w:t>
      </w:r>
      <w:r w:rsidR="00B13533" w:rsidRPr="00575F0A">
        <w:rPr>
          <w:rFonts w:ascii="Century Gothic" w:hAnsi="Century Gothic" w:cs="Calibri"/>
          <w:sz w:val="24"/>
          <w:szCs w:val="24"/>
        </w:rPr>
        <w:t>.</w:t>
      </w:r>
      <w:r w:rsidR="00132B5C" w:rsidRPr="00575F0A">
        <w:rPr>
          <w:rFonts w:ascii="Century Gothic" w:hAnsi="Century Gothic" w:cs="Calibri"/>
          <w:sz w:val="24"/>
          <w:szCs w:val="24"/>
        </w:rPr>
        <w:t xml:space="preserve"> </w:t>
      </w:r>
      <w:r w:rsidR="00132B5C" w:rsidRPr="00575F0A">
        <w:rPr>
          <w:rStyle w:val="normaltextrun"/>
          <w:rFonts w:ascii="Century Gothic" w:hAnsi="Century Gothic"/>
          <w:sz w:val="24"/>
          <w:szCs w:val="24"/>
          <w:shd w:val="clear" w:color="auto" w:fill="FFFFFF"/>
        </w:rPr>
        <w:t>Nous ambitionnons de lancer très prochainement la construction d’usines de traitement des déchets ménagers afin de les transformer en énergie et en engrais organiques.</w:t>
      </w:r>
    </w:p>
    <w:p w14:paraId="687972EC" w14:textId="19F5E75A" w:rsidR="00760EC8" w:rsidRPr="00575F0A" w:rsidRDefault="00AB1B30" w:rsidP="00D96D9B">
      <w:pPr>
        <w:spacing w:line="276" w:lineRule="auto"/>
        <w:jc w:val="both"/>
        <w:rPr>
          <w:rFonts w:ascii="Century Gothic" w:hAnsi="Century Gothic"/>
          <w:sz w:val="24"/>
          <w:szCs w:val="24"/>
        </w:rPr>
      </w:pPr>
      <w:r w:rsidRPr="00575F0A">
        <w:rPr>
          <w:rFonts w:ascii="Century Gothic" w:hAnsi="Century Gothic"/>
          <w:sz w:val="24"/>
          <w:szCs w:val="24"/>
        </w:rPr>
        <w:t xml:space="preserve">La saison </w:t>
      </w:r>
      <w:r w:rsidR="00F075E7" w:rsidRPr="00575F0A">
        <w:rPr>
          <w:rFonts w:ascii="Century Gothic" w:hAnsi="Century Gothic"/>
          <w:sz w:val="24"/>
          <w:szCs w:val="24"/>
        </w:rPr>
        <w:t xml:space="preserve">des pluies </w:t>
      </w:r>
      <w:r w:rsidR="002F6489" w:rsidRPr="00575F0A">
        <w:rPr>
          <w:rFonts w:ascii="Century Gothic" w:hAnsi="Century Gothic"/>
          <w:sz w:val="24"/>
          <w:szCs w:val="24"/>
        </w:rPr>
        <w:t xml:space="preserve">nous met face à la nécessité </w:t>
      </w:r>
      <w:r w:rsidR="00366A80" w:rsidRPr="00575F0A">
        <w:rPr>
          <w:rFonts w:ascii="Century Gothic" w:hAnsi="Century Gothic"/>
          <w:sz w:val="24"/>
          <w:szCs w:val="24"/>
        </w:rPr>
        <w:t>de développer des infrastructures résilientes et bien entretenues pour prévenir les catastrophes naturelles et protéger nos citoyens dans tous les environnements</w:t>
      </w:r>
      <w:r w:rsidR="00561683" w:rsidRPr="00575F0A">
        <w:rPr>
          <w:rFonts w:ascii="Century Gothic" w:hAnsi="Century Gothic"/>
          <w:sz w:val="24"/>
          <w:szCs w:val="24"/>
        </w:rPr>
        <w:t>.</w:t>
      </w:r>
      <w:r w:rsidR="00CE05A1" w:rsidRPr="00575F0A">
        <w:rPr>
          <w:rFonts w:ascii="Century Gothic" w:hAnsi="Century Gothic"/>
          <w:sz w:val="24"/>
          <w:szCs w:val="24"/>
        </w:rPr>
        <w:t xml:space="preserve"> </w:t>
      </w:r>
      <w:r w:rsidR="00F23E33" w:rsidRPr="00575F0A">
        <w:rPr>
          <w:rFonts w:ascii="Century Gothic" w:hAnsi="Century Gothic"/>
          <w:sz w:val="24"/>
          <w:szCs w:val="24"/>
        </w:rPr>
        <w:t xml:space="preserve">Nos infrastructures et systèmes de gestion des catastrophes naturelles </w:t>
      </w:r>
      <w:r w:rsidR="00EB2BE6" w:rsidRPr="00575F0A">
        <w:rPr>
          <w:rFonts w:ascii="Century Gothic" w:hAnsi="Century Gothic"/>
          <w:sz w:val="24"/>
          <w:szCs w:val="24"/>
        </w:rPr>
        <w:t xml:space="preserve">sont </w:t>
      </w:r>
      <w:r w:rsidR="0063320A" w:rsidRPr="00575F0A">
        <w:rPr>
          <w:rFonts w:ascii="Century Gothic" w:hAnsi="Century Gothic"/>
          <w:sz w:val="24"/>
          <w:szCs w:val="24"/>
        </w:rPr>
        <w:t xml:space="preserve">en effet </w:t>
      </w:r>
      <w:r w:rsidR="00EB2BE6" w:rsidRPr="00575F0A">
        <w:rPr>
          <w:rFonts w:ascii="Century Gothic" w:hAnsi="Century Gothic"/>
          <w:sz w:val="24"/>
          <w:szCs w:val="24"/>
        </w:rPr>
        <w:t xml:space="preserve">confrontés à </w:t>
      </w:r>
      <w:r w:rsidR="00F23E33" w:rsidRPr="00575F0A">
        <w:rPr>
          <w:rFonts w:ascii="Century Gothic" w:hAnsi="Century Gothic"/>
          <w:sz w:val="24"/>
          <w:szCs w:val="24"/>
        </w:rPr>
        <w:t>de sérieux défis</w:t>
      </w:r>
      <w:r w:rsidR="00D45F57" w:rsidRPr="00575F0A">
        <w:rPr>
          <w:rFonts w:ascii="Century Gothic" w:hAnsi="Century Gothic"/>
          <w:sz w:val="24"/>
          <w:szCs w:val="24"/>
        </w:rPr>
        <w:t>.</w:t>
      </w:r>
      <w:r w:rsidR="0020665B" w:rsidRPr="00575F0A">
        <w:rPr>
          <w:rFonts w:ascii="Century Gothic" w:hAnsi="Century Gothic"/>
          <w:sz w:val="24"/>
          <w:szCs w:val="24"/>
        </w:rPr>
        <w:t xml:space="preserve"> </w:t>
      </w:r>
    </w:p>
    <w:p w14:paraId="112FCDC4" w14:textId="2576DF57" w:rsidR="00F23E33" w:rsidRPr="00575F0A" w:rsidRDefault="005840A1" w:rsidP="00D96D9B">
      <w:pPr>
        <w:spacing w:line="276" w:lineRule="auto"/>
        <w:jc w:val="both"/>
        <w:rPr>
          <w:rFonts w:ascii="Century Gothic" w:hAnsi="Century Gothic"/>
          <w:sz w:val="24"/>
          <w:szCs w:val="24"/>
        </w:rPr>
      </w:pPr>
      <w:r w:rsidRPr="00575F0A">
        <w:rPr>
          <w:rFonts w:ascii="Century Gothic" w:hAnsi="Century Gothic"/>
          <w:sz w:val="24"/>
          <w:szCs w:val="24"/>
        </w:rPr>
        <w:t>Cette situation souligne la nécessité d</w:t>
      </w:r>
      <w:r w:rsidR="00665AD2" w:rsidRPr="00575F0A">
        <w:rPr>
          <w:rFonts w:ascii="Century Gothic" w:hAnsi="Century Gothic"/>
          <w:sz w:val="24"/>
          <w:szCs w:val="24"/>
        </w:rPr>
        <w:t>’</w:t>
      </w:r>
      <w:r w:rsidR="00256983" w:rsidRPr="00575F0A">
        <w:rPr>
          <w:rFonts w:ascii="Century Gothic" w:hAnsi="Century Gothic"/>
          <w:sz w:val="24"/>
          <w:szCs w:val="24"/>
        </w:rPr>
        <w:t xml:space="preserve">améliorer </w:t>
      </w:r>
      <w:r w:rsidRPr="00575F0A">
        <w:rPr>
          <w:rFonts w:ascii="Century Gothic" w:hAnsi="Century Gothic"/>
          <w:sz w:val="24"/>
          <w:szCs w:val="24"/>
        </w:rPr>
        <w:t>notre résilience infrastructurelle et environnementale.</w:t>
      </w:r>
      <w:r w:rsidR="00A41E4C" w:rsidRPr="00575F0A">
        <w:rPr>
          <w:rFonts w:ascii="Century Gothic" w:hAnsi="Century Gothic"/>
          <w:sz w:val="24"/>
          <w:szCs w:val="24"/>
        </w:rPr>
        <w:t xml:space="preserve"> </w:t>
      </w:r>
      <w:r w:rsidR="00F23E33" w:rsidRPr="00575F0A">
        <w:rPr>
          <w:rFonts w:ascii="Century Gothic" w:hAnsi="Century Gothic"/>
          <w:sz w:val="24"/>
          <w:szCs w:val="24"/>
        </w:rPr>
        <w:t xml:space="preserve">En réponse à ces défis, </w:t>
      </w:r>
      <w:r w:rsidR="00E30724" w:rsidRPr="00575F0A">
        <w:rPr>
          <w:rFonts w:ascii="Century Gothic" w:hAnsi="Century Gothic"/>
          <w:sz w:val="24"/>
          <w:szCs w:val="24"/>
        </w:rPr>
        <w:t xml:space="preserve">le Gouvernement </w:t>
      </w:r>
      <w:r w:rsidR="00F23E33" w:rsidRPr="00575F0A">
        <w:rPr>
          <w:rFonts w:ascii="Century Gothic" w:hAnsi="Century Gothic"/>
          <w:sz w:val="24"/>
          <w:szCs w:val="24"/>
        </w:rPr>
        <w:t xml:space="preserve">envisage de </w:t>
      </w:r>
      <w:r w:rsidR="00E30724" w:rsidRPr="00575F0A">
        <w:rPr>
          <w:rFonts w:ascii="Century Gothic" w:hAnsi="Century Gothic"/>
          <w:sz w:val="24"/>
          <w:szCs w:val="24"/>
        </w:rPr>
        <w:t xml:space="preserve">renforcer </w:t>
      </w:r>
      <w:r w:rsidR="00B960E9" w:rsidRPr="00575F0A">
        <w:rPr>
          <w:rFonts w:ascii="Century Gothic" w:hAnsi="Century Gothic"/>
          <w:sz w:val="24"/>
          <w:szCs w:val="24"/>
        </w:rPr>
        <w:t xml:space="preserve">ses </w:t>
      </w:r>
      <w:r w:rsidR="00E30724" w:rsidRPr="00575F0A">
        <w:rPr>
          <w:rFonts w:ascii="Century Gothic" w:hAnsi="Century Gothic"/>
          <w:sz w:val="24"/>
          <w:szCs w:val="24"/>
        </w:rPr>
        <w:t>infrastructure</w:t>
      </w:r>
      <w:r w:rsidR="00B960E9" w:rsidRPr="00575F0A">
        <w:rPr>
          <w:rFonts w:ascii="Century Gothic" w:hAnsi="Century Gothic"/>
          <w:sz w:val="24"/>
          <w:szCs w:val="24"/>
        </w:rPr>
        <w:t>s</w:t>
      </w:r>
      <w:r w:rsidR="00E30724" w:rsidRPr="00575F0A">
        <w:rPr>
          <w:rFonts w:ascii="Century Gothic" w:hAnsi="Century Gothic"/>
          <w:sz w:val="24"/>
          <w:szCs w:val="24"/>
        </w:rPr>
        <w:t xml:space="preserve">, tant d’un point de </w:t>
      </w:r>
      <w:r w:rsidR="00BD23E7" w:rsidRPr="00575F0A">
        <w:rPr>
          <w:rFonts w:ascii="Century Gothic" w:hAnsi="Century Gothic"/>
          <w:sz w:val="24"/>
          <w:szCs w:val="24"/>
        </w:rPr>
        <w:t>vue</w:t>
      </w:r>
      <w:r w:rsidR="00E30724" w:rsidRPr="00575F0A">
        <w:rPr>
          <w:rFonts w:ascii="Century Gothic" w:hAnsi="Century Gothic"/>
          <w:sz w:val="24"/>
          <w:szCs w:val="24"/>
        </w:rPr>
        <w:t xml:space="preserve"> qualitatif que quantitatif</w:t>
      </w:r>
      <w:r w:rsidR="00F23E33" w:rsidRPr="00575F0A">
        <w:rPr>
          <w:rFonts w:ascii="Century Gothic" w:hAnsi="Century Gothic"/>
          <w:sz w:val="24"/>
          <w:szCs w:val="24"/>
        </w:rPr>
        <w:t>.</w:t>
      </w:r>
    </w:p>
    <w:p w14:paraId="44BD5C15" w14:textId="49F91A4C" w:rsidR="00F160B1" w:rsidRPr="00575F0A" w:rsidRDefault="00163597" w:rsidP="00D96D9B">
      <w:pPr>
        <w:spacing w:line="276" w:lineRule="auto"/>
        <w:jc w:val="both"/>
        <w:rPr>
          <w:rFonts w:ascii="Century Gothic" w:hAnsi="Century Gothic"/>
          <w:sz w:val="24"/>
          <w:szCs w:val="24"/>
        </w:rPr>
      </w:pPr>
      <w:r w:rsidRPr="00575F0A">
        <w:rPr>
          <w:rFonts w:ascii="Century Gothic" w:hAnsi="Century Gothic"/>
          <w:sz w:val="24"/>
          <w:szCs w:val="24"/>
        </w:rPr>
        <w:t>Sur le plan sportif,</w:t>
      </w:r>
      <w:r w:rsidR="004A5E1E" w:rsidRPr="00575F0A">
        <w:rPr>
          <w:rFonts w:ascii="Century Gothic" w:hAnsi="Century Gothic"/>
          <w:sz w:val="24"/>
          <w:szCs w:val="24"/>
        </w:rPr>
        <w:t xml:space="preserve"> les défis restent immenses </w:t>
      </w:r>
      <w:r w:rsidR="00961D00" w:rsidRPr="00575F0A">
        <w:rPr>
          <w:rFonts w:ascii="Century Gothic" w:hAnsi="Century Gothic"/>
          <w:sz w:val="24"/>
          <w:szCs w:val="24"/>
        </w:rPr>
        <w:t>malgré la qualification historique de notre équipe nationale espoir de football pour les Jeux Olympiques de Paris</w:t>
      </w:r>
      <w:r w:rsidR="003074EB" w:rsidRPr="00575F0A">
        <w:rPr>
          <w:rFonts w:ascii="Century Gothic" w:hAnsi="Century Gothic"/>
          <w:sz w:val="24"/>
          <w:szCs w:val="24"/>
        </w:rPr>
        <w:t> </w:t>
      </w:r>
      <w:r w:rsidR="00961D00" w:rsidRPr="00575F0A">
        <w:rPr>
          <w:rFonts w:ascii="Century Gothic" w:hAnsi="Century Gothic"/>
          <w:sz w:val="24"/>
          <w:szCs w:val="24"/>
        </w:rPr>
        <w:t>2024, une première depuis 1968</w:t>
      </w:r>
      <w:r w:rsidR="001C5416" w:rsidRPr="00575F0A">
        <w:rPr>
          <w:rFonts w:ascii="Century Gothic" w:hAnsi="Century Gothic"/>
          <w:sz w:val="24"/>
          <w:szCs w:val="24"/>
        </w:rPr>
        <w:t>.</w:t>
      </w:r>
      <w:r w:rsidR="00760EC8" w:rsidRPr="00575F0A">
        <w:rPr>
          <w:rFonts w:ascii="Century Gothic" w:hAnsi="Century Gothic"/>
          <w:sz w:val="24"/>
          <w:szCs w:val="24"/>
        </w:rPr>
        <w:t xml:space="preserve"> </w:t>
      </w:r>
      <w:r w:rsidR="00F160B1" w:rsidRPr="00575F0A">
        <w:rPr>
          <w:rFonts w:ascii="Century Gothic" w:hAnsi="Century Gothic"/>
          <w:sz w:val="24"/>
          <w:szCs w:val="24"/>
        </w:rPr>
        <w:t xml:space="preserve">C’est pourquoi, nous sommes mobilisés </w:t>
      </w:r>
      <w:r w:rsidR="00B36523" w:rsidRPr="00575F0A">
        <w:rPr>
          <w:rFonts w:ascii="Century Gothic" w:hAnsi="Century Gothic"/>
          <w:sz w:val="24"/>
          <w:szCs w:val="24"/>
        </w:rPr>
        <w:t xml:space="preserve">pour la relance des </w:t>
      </w:r>
      <w:r w:rsidR="00F160B1" w:rsidRPr="00575F0A">
        <w:rPr>
          <w:rFonts w:ascii="Century Gothic" w:hAnsi="Century Gothic"/>
          <w:sz w:val="24"/>
          <w:szCs w:val="24"/>
        </w:rPr>
        <w:t xml:space="preserve">compétitions culturelles et sportives </w:t>
      </w:r>
      <w:r w:rsidR="00346C91" w:rsidRPr="00575F0A">
        <w:rPr>
          <w:rFonts w:ascii="Century Gothic" w:hAnsi="Century Gothic"/>
          <w:sz w:val="24"/>
          <w:szCs w:val="24"/>
        </w:rPr>
        <w:t>dans le but</w:t>
      </w:r>
      <w:r w:rsidR="00020075" w:rsidRPr="00575F0A">
        <w:rPr>
          <w:rFonts w:ascii="Century Gothic" w:hAnsi="Century Gothic"/>
          <w:sz w:val="24"/>
          <w:szCs w:val="24"/>
        </w:rPr>
        <w:t xml:space="preserve"> de</w:t>
      </w:r>
      <w:r w:rsidR="00F160B1" w:rsidRPr="00575F0A">
        <w:rPr>
          <w:rFonts w:ascii="Century Gothic" w:hAnsi="Century Gothic"/>
          <w:sz w:val="24"/>
          <w:szCs w:val="24"/>
        </w:rPr>
        <w:t xml:space="preserve"> construire des équipes solides </w:t>
      </w:r>
      <w:r w:rsidR="00AE70DA" w:rsidRPr="00575F0A">
        <w:rPr>
          <w:rFonts w:ascii="Century Gothic" w:hAnsi="Century Gothic"/>
          <w:sz w:val="24"/>
          <w:szCs w:val="24"/>
        </w:rPr>
        <w:t>et</w:t>
      </w:r>
      <w:r w:rsidR="00F160B1" w:rsidRPr="00575F0A">
        <w:rPr>
          <w:rFonts w:ascii="Century Gothic" w:hAnsi="Century Gothic"/>
          <w:sz w:val="24"/>
          <w:szCs w:val="24"/>
        </w:rPr>
        <w:t xml:space="preserve"> favoriser le dialogue, l’inclusion et la paix sociale</w:t>
      </w:r>
      <w:r w:rsidR="00997272" w:rsidRPr="00575F0A">
        <w:rPr>
          <w:rFonts w:ascii="Century Gothic" w:hAnsi="Century Gothic"/>
          <w:sz w:val="24"/>
          <w:szCs w:val="24"/>
        </w:rPr>
        <w:t>.</w:t>
      </w:r>
      <w:r w:rsidR="003B2543" w:rsidRPr="00575F0A">
        <w:rPr>
          <w:rFonts w:ascii="Century Gothic" w:hAnsi="Century Gothic"/>
          <w:sz w:val="24"/>
          <w:szCs w:val="24"/>
        </w:rPr>
        <w:t xml:space="preserve"> </w:t>
      </w:r>
    </w:p>
    <w:p w14:paraId="1C529A22" w14:textId="120D405B" w:rsidR="00556F1E" w:rsidRPr="00575F0A" w:rsidRDefault="003B2543"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Parallèlement, la reconstruction des stades se poursui</w:t>
      </w:r>
      <w:r w:rsidR="00296C42" w:rsidRPr="00575F0A">
        <w:rPr>
          <w:rFonts w:ascii="Century Gothic" w:hAnsi="Century Gothic"/>
          <w:sz w:val="24"/>
          <w:szCs w:val="24"/>
        </w:rPr>
        <w:t xml:space="preserve">t </w:t>
      </w:r>
      <w:r w:rsidRPr="00575F0A">
        <w:rPr>
          <w:rFonts w:ascii="Century Gothic" w:hAnsi="Century Gothic"/>
          <w:sz w:val="24"/>
          <w:szCs w:val="24"/>
        </w:rPr>
        <w:t xml:space="preserve">afin de mettre à </w:t>
      </w:r>
      <w:r w:rsidR="00171443" w:rsidRPr="00575F0A">
        <w:rPr>
          <w:rFonts w:ascii="Century Gothic" w:hAnsi="Century Gothic"/>
          <w:sz w:val="24"/>
          <w:szCs w:val="24"/>
        </w:rPr>
        <w:t xml:space="preserve">la </w:t>
      </w:r>
      <w:r w:rsidRPr="00575F0A">
        <w:rPr>
          <w:rFonts w:ascii="Century Gothic" w:hAnsi="Century Gothic"/>
          <w:sz w:val="24"/>
          <w:szCs w:val="24"/>
        </w:rPr>
        <w:t>disposition de la jeunesse d</w:t>
      </w:r>
      <w:r w:rsidR="00BA1500" w:rsidRPr="00575F0A">
        <w:rPr>
          <w:rFonts w:ascii="Century Gothic" w:hAnsi="Century Gothic"/>
          <w:sz w:val="24"/>
          <w:szCs w:val="24"/>
        </w:rPr>
        <w:t xml:space="preserve">es </w:t>
      </w:r>
      <w:r w:rsidRPr="00575F0A">
        <w:rPr>
          <w:rFonts w:ascii="Century Gothic" w:hAnsi="Century Gothic"/>
          <w:sz w:val="24"/>
          <w:szCs w:val="24"/>
        </w:rPr>
        <w:t>infrastructures aux normes internationales permettant de recevoir les compétitions dans notre pays</w:t>
      </w:r>
      <w:r w:rsidR="005B5F74" w:rsidRPr="00575F0A">
        <w:rPr>
          <w:rFonts w:ascii="Century Gothic" w:hAnsi="Century Gothic"/>
          <w:sz w:val="24"/>
          <w:szCs w:val="24"/>
        </w:rPr>
        <w:t xml:space="preserve">. </w:t>
      </w:r>
      <w:r w:rsidR="00C306C9" w:rsidRPr="00575F0A">
        <w:rPr>
          <w:rFonts w:ascii="Century Gothic" w:hAnsi="Century Gothic"/>
          <w:sz w:val="24"/>
          <w:szCs w:val="24"/>
        </w:rPr>
        <w:t xml:space="preserve">Il est urgent de revoir nos infrastructures et consentir les </w:t>
      </w:r>
      <w:r w:rsidR="006A7A94" w:rsidRPr="00575F0A">
        <w:rPr>
          <w:rFonts w:ascii="Century Gothic" w:hAnsi="Century Gothic"/>
          <w:sz w:val="24"/>
          <w:szCs w:val="24"/>
        </w:rPr>
        <w:t>investissements</w:t>
      </w:r>
      <w:r w:rsidR="00C306C9" w:rsidRPr="00575F0A">
        <w:rPr>
          <w:rFonts w:ascii="Century Gothic" w:hAnsi="Century Gothic"/>
          <w:sz w:val="24"/>
          <w:szCs w:val="24"/>
        </w:rPr>
        <w:t xml:space="preserve"> nécessaires pour que nos jeunes puissent pleinement exprimer les nombreux talents qui sont les leurs. </w:t>
      </w:r>
      <w:r w:rsidR="00556F1E" w:rsidRPr="00575F0A">
        <w:rPr>
          <w:rFonts w:ascii="Century Gothic" w:hAnsi="Century Gothic"/>
          <w:sz w:val="24"/>
          <w:szCs w:val="24"/>
        </w:rPr>
        <w:t xml:space="preserve">En effet, les travaux </w:t>
      </w:r>
      <w:r w:rsidR="00C306C9" w:rsidRPr="00575F0A">
        <w:rPr>
          <w:rFonts w:ascii="Century Gothic" w:hAnsi="Century Gothic"/>
          <w:sz w:val="24"/>
          <w:szCs w:val="24"/>
        </w:rPr>
        <w:t xml:space="preserve">de </w:t>
      </w:r>
      <w:r w:rsidR="004A0175" w:rsidRPr="00575F0A">
        <w:rPr>
          <w:rFonts w:ascii="Century Gothic" w:hAnsi="Century Gothic"/>
          <w:sz w:val="24"/>
          <w:szCs w:val="24"/>
        </w:rPr>
        <w:t>rénovation</w:t>
      </w:r>
      <w:r w:rsidR="00C306C9" w:rsidRPr="00575F0A">
        <w:rPr>
          <w:rFonts w:ascii="Century Gothic" w:hAnsi="Century Gothic"/>
          <w:sz w:val="24"/>
          <w:szCs w:val="24"/>
        </w:rPr>
        <w:t xml:space="preserve"> du</w:t>
      </w:r>
      <w:r w:rsidR="00556F1E" w:rsidRPr="00575F0A">
        <w:rPr>
          <w:rFonts w:ascii="Century Gothic" w:hAnsi="Century Gothic"/>
          <w:sz w:val="24"/>
          <w:szCs w:val="24"/>
        </w:rPr>
        <w:t xml:space="preserve"> Stade Général </w:t>
      </w:r>
      <w:proofErr w:type="spellStart"/>
      <w:r w:rsidR="00556F1E" w:rsidRPr="00575F0A">
        <w:rPr>
          <w:rFonts w:ascii="Century Gothic" w:hAnsi="Century Gothic"/>
          <w:sz w:val="24"/>
          <w:szCs w:val="24"/>
        </w:rPr>
        <w:t>Lansana</w:t>
      </w:r>
      <w:proofErr w:type="spellEnd"/>
      <w:r w:rsidR="00556F1E" w:rsidRPr="00575F0A">
        <w:rPr>
          <w:rFonts w:ascii="Century Gothic" w:hAnsi="Century Gothic"/>
          <w:sz w:val="24"/>
          <w:szCs w:val="24"/>
        </w:rPr>
        <w:t xml:space="preserve"> Conté de </w:t>
      </w:r>
      <w:proofErr w:type="spellStart"/>
      <w:r w:rsidR="00556F1E" w:rsidRPr="00575F0A">
        <w:rPr>
          <w:rFonts w:ascii="Century Gothic" w:hAnsi="Century Gothic"/>
          <w:sz w:val="24"/>
          <w:szCs w:val="24"/>
        </w:rPr>
        <w:t>Nongo</w:t>
      </w:r>
      <w:proofErr w:type="spellEnd"/>
      <w:r w:rsidR="00556F1E" w:rsidRPr="00575F0A">
        <w:rPr>
          <w:rFonts w:ascii="Century Gothic" w:hAnsi="Century Gothic"/>
          <w:sz w:val="24"/>
          <w:szCs w:val="24"/>
        </w:rPr>
        <w:t xml:space="preserve"> </w:t>
      </w:r>
      <w:r w:rsidR="00C306C9" w:rsidRPr="00575F0A">
        <w:rPr>
          <w:rFonts w:ascii="Century Gothic" w:hAnsi="Century Gothic"/>
          <w:sz w:val="24"/>
          <w:szCs w:val="24"/>
        </w:rPr>
        <w:t xml:space="preserve">et du </w:t>
      </w:r>
      <w:r w:rsidR="00556F1E" w:rsidRPr="00575F0A">
        <w:rPr>
          <w:rFonts w:ascii="Century Gothic" w:hAnsi="Century Gothic"/>
          <w:sz w:val="24"/>
          <w:szCs w:val="24"/>
        </w:rPr>
        <w:t>complexe sportif du 28</w:t>
      </w:r>
      <w:r w:rsidR="0067121D" w:rsidRPr="00575F0A">
        <w:rPr>
          <w:rFonts w:ascii="Century Gothic" w:hAnsi="Century Gothic"/>
          <w:sz w:val="24"/>
          <w:szCs w:val="24"/>
        </w:rPr>
        <w:t> </w:t>
      </w:r>
      <w:r w:rsidR="00556F1E" w:rsidRPr="00575F0A">
        <w:rPr>
          <w:rFonts w:ascii="Century Gothic" w:hAnsi="Century Gothic"/>
          <w:sz w:val="24"/>
          <w:szCs w:val="24"/>
        </w:rPr>
        <w:t xml:space="preserve">Septembre </w:t>
      </w:r>
      <w:r w:rsidR="00C306C9" w:rsidRPr="00575F0A">
        <w:rPr>
          <w:rFonts w:ascii="Century Gothic" w:hAnsi="Century Gothic"/>
          <w:sz w:val="24"/>
          <w:szCs w:val="24"/>
        </w:rPr>
        <w:t>progressent</w:t>
      </w:r>
      <w:r w:rsidR="00556F1E" w:rsidRPr="00575F0A">
        <w:rPr>
          <w:rFonts w:ascii="Century Gothic" w:hAnsi="Century Gothic"/>
          <w:sz w:val="24"/>
          <w:szCs w:val="24"/>
        </w:rPr>
        <w:t xml:space="preserve">. </w:t>
      </w:r>
      <w:r w:rsidR="00E360CB" w:rsidRPr="00575F0A">
        <w:rPr>
          <w:rFonts w:ascii="Century Gothic" w:hAnsi="Century Gothic"/>
          <w:sz w:val="24"/>
          <w:szCs w:val="24"/>
        </w:rPr>
        <w:t>U</w:t>
      </w:r>
      <w:r w:rsidR="00556F1E" w:rsidRPr="00575F0A">
        <w:rPr>
          <w:rFonts w:ascii="Century Gothic" w:hAnsi="Century Gothic"/>
          <w:sz w:val="24"/>
          <w:szCs w:val="24"/>
        </w:rPr>
        <w:t>n</w:t>
      </w:r>
      <w:r w:rsidR="00406A75" w:rsidRPr="00575F0A">
        <w:rPr>
          <w:rFonts w:ascii="Century Gothic" w:hAnsi="Century Gothic"/>
          <w:sz w:val="24"/>
          <w:szCs w:val="24"/>
        </w:rPr>
        <w:t xml:space="preserve">e mention spéciale pour </w:t>
      </w:r>
      <w:r w:rsidR="00556F1E" w:rsidRPr="00575F0A">
        <w:rPr>
          <w:rFonts w:ascii="Century Gothic" w:hAnsi="Century Gothic"/>
          <w:sz w:val="24"/>
          <w:szCs w:val="24"/>
        </w:rPr>
        <w:t>le handball et le basket-ball, qui nous ont récemment rapporté des trophées.</w:t>
      </w:r>
    </w:p>
    <w:p w14:paraId="72A6DBC9" w14:textId="77777777" w:rsidR="00366A80" w:rsidRPr="00575F0A" w:rsidRDefault="00366A80"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064AB259" w14:textId="381A8646" w:rsidR="00366A80" w:rsidRPr="00575F0A" w:rsidRDefault="00366A80"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0A0991" w:rsidRPr="00575F0A">
        <w:rPr>
          <w:rFonts w:ascii="Century Gothic" w:hAnsi="Century Gothic"/>
          <w:b/>
          <w:bCs/>
          <w:sz w:val="24"/>
          <w:szCs w:val="24"/>
        </w:rPr>
        <w:t>,</w:t>
      </w:r>
    </w:p>
    <w:p w14:paraId="53865D7F" w14:textId="77777777" w:rsidR="005010EC" w:rsidRPr="00575F0A" w:rsidRDefault="005010EC" w:rsidP="005010EC">
      <w:pPr>
        <w:spacing w:line="276" w:lineRule="auto"/>
        <w:jc w:val="both"/>
        <w:rPr>
          <w:rFonts w:ascii="Century Gothic" w:hAnsi="Century Gothic"/>
          <w:sz w:val="24"/>
          <w:szCs w:val="24"/>
        </w:rPr>
      </w:pPr>
      <w:r w:rsidRPr="00575F0A">
        <w:rPr>
          <w:rFonts w:ascii="Century Gothic" w:hAnsi="Century Gothic"/>
          <w:sz w:val="24"/>
          <w:szCs w:val="24"/>
        </w:rPr>
        <w:t xml:space="preserve">Face aux soubresauts de l’économie mondiale, sur le plan économique, notre vision est claire et audacieuse. Nous adoptons une stratégie résiliente pour assurer la prospérité durable de tous les Guinéens. Nous nous engageons à transformer les défis en opportunités, en plaçant la gouvernance renforcée, les investissements stratégiques et la modernisation administrative au cœur de l’action économique. </w:t>
      </w:r>
    </w:p>
    <w:p w14:paraId="702C7A0A" w14:textId="30C23EC6" w:rsidR="00437A89" w:rsidRPr="00575F0A" w:rsidRDefault="00437A89" w:rsidP="00D96D9B">
      <w:pPr>
        <w:spacing w:line="276" w:lineRule="auto"/>
        <w:jc w:val="both"/>
        <w:rPr>
          <w:rFonts w:ascii="Century Gothic" w:hAnsi="Century Gothic"/>
          <w:sz w:val="24"/>
          <w:szCs w:val="24"/>
        </w:rPr>
      </w:pPr>
      <w:r w:rsidRPr="00575F0A">
        <w:rPr>
          <w:rFonts w:ascii="Century Gothic" w:hAnsi="Century Gothic"/>
          <w:sz w:val="24"/>
          <w:szCs w:val="24"/>
        </w:rPr>
        <w:t>.</w:t>
      </w:r>
      <w:r w:rsidR="00EB4C2E" w:rsidRPr="00575F0A">
        <w:rPr>
          <w:rFonts w:ascii="Century Gothic" w:hAnsi="Century Gothic"/>
          <w:sz w:val="24"/>
          <w:szCs w:val="24"/>
        </w:rPr>
        <w:t xml:space="preserve"> </w:t>
      </w:r>
    </w:p>
    <w:p w14:paraId="3D7C65CF" w14:textId="37F0624C" w:rsidR="00AE2CB2" w:rsidRPr="00575F0A" w:rsidRDefault="00657F03" w:rsidP="00D96D9B">
      <w:pPr>
        <w:spacing w:line="276" w:lineRule="auto"/>
        <w:jc w:val="both"/>
        <w:rPr>
          <w:rFonts w:ascii="Century Gothic" w:hAnsi="Century Gothic"/>
          <w:sz w:val="24"/>
          <w:szCs w:val="24"/>
        </w:rPr>
      </w:pPr>
      <w:r w:rsidRPr="00575F0A">
        <w:rPr>
          <w:rFonts w:ascii="Century Gothic" w:eastAsia="Calibri" w:hAnsi="Century Gothic" w:cs="Times New Roman"/>
          <w:sz w:val="24"/>
          <w:szCs w:val="24"/>
        </w:rPr>
        <w:lastRenderedPageBreak/>
        <w:t>Le</w:t>
      </w:r>
      <w:r w:rsidR="00386598" w:rsidRPr="00575F0A">
        <w:rPr>
          <w:rFonts w:ascii="Century Gothic" w:eastAsia="Calibri" w:hAnsi="Century Gothic" w:cs="Times New Roman"/>
          <w:sz w:val="24"/>
          <w:szCs w:val="24"/>
        </w:rPr>
        <w:t xml:space="preserve"> contexte de chocs en lien avec </w:t>
      </w:r>
      <w:r w:rsidR="00246629" w:rsidRPr="00575F0A">
        <w:rPr>
          <w:rFonts w:ascii="Century Gothic" w:eastAsia="Calibri" w:hAnsi="Century Gothic" w:cs="Times New Roman"/>
          <w:sz w:val="24"/>
          <w:szCs w:val="24"/>
        </w:rPr>
        <w:t>le</w:t>
      </w:r>
      <w:r w:rsidR="00386598" w:rsidRPr="00575F0A">
        <w:rPr>
          <w:rFonts w:ascii="Century Gothic" w:eastAsia="Calibri" w:hAnsi="Century Gothic" w:cs="Times New Roman"/>
          <w:sz w:val="24"/>
          <w:szCs w:val="24"/>
        </w:rPr>
        <w:t xml:space="preserve"> coût de la vie, le</w:t>
      </w:r>
      <w:r w:rsidR="008F758C" w:rsidRPr="00575F0A">
        <w:rPr>
          <w:rFonts w:ascii="Century Gothic" w:eastAsia="Calibri" w:hAnsi="Century Gothic" w:cs="Times New Roman"/>
          <w:sz w:val="24"/>
          <w:szCs w:val="24"/>
        </w:rPr>
        <w:t>s</w:t>
      </w:r>
      <w:r w:rsidR="00386598" w:rsidRPr="00575F0A">
        <w:rPr>
          <w:rFonts w:ascii="Century Gothic" w:eastAsia="Calibri" w:hAnsi="Century Gothic" w:cs="Times New Roman"/>
          <w:sz w:val="24"/>
          <w:szCs w:val="24"/>
        </w:rPr>
        <w:t xml:space="preserve"> conflit</w:t>
      </w:r>
      <w:r w:rsidR="008F758C" w:rsidRPr="00575F0A">
        <w:rPr>
          <w:rFonts w:ascii="Century Gothic" w:eastAsia="Calibri" w:hAnsi="Century Gothic" w:cs="Times New Roman"/>
          <w:sz w:val="24"/>
          <w:szCs w:val="24"/>
        </w:rPr>
        <w:t>s et</w:t>
      </w:r>
      <w:r w:rsidR="00386598" w:rsidRPr="00575F0A">
        <w:rPr>
          <w:rFonts w:ascii="Century Gothic" w:eastAsia="Calibri" w:hAnsi="Century Gothic" w:cs="Times New Roman"/>
          <w:sz w:val="24"/>
          <w:szCs w:val="24"/>
        </w:rPr>
        <w:t>, l’exacerbation des tensions géopolitiques, la persistance des effets de la pandémie à Covid-19 et l’explosion du dépôt central des hydrocarbures de Kaloum, le 18</w:t>
      </w:r>
      <w:r w:rsidR="0067121D" w:rsidRPr="00575F0A">
        <w:rPr>
          <w:rFonts w:ascii="Century Gothic" w:eastAsia="Calibri" w:hAnsi="Century Gothic" w:cs="Times New Roman"/>
          <w:sz w:val="24"/>
          <w:szCs w:val="24"/>
        </w:rPr>
        <w:t> </w:t>
      </w:r>
      <w:r w:rsidR="00386598" w:rsidRPr="00575F0A">
        <w:rPr>
          <w:rFonts w:ascii="Century Gothic" w:eastAsia="Calibri" w:hAnsi="Century Gothic" w:cs="Times New Roman"/>
          <w:sz w:val="24"/>
          <w:szCs w:val="24"/>
        </w:rPr>
        <w:t>décembre 2023</w:t>
      </w:r>
      <w:r w:rsidRPr="00575F0A">
        <w:rPr>
          <w:rFonts w:ascii="Century Gothic" w:eastAsia="Calibri" w:hAnsi="Century Gothic" w:cs="Times New Roman"/>
          <w:sz w:val="24"/>
          <w:szCs w:val="24"/>
        </w:rPr>
        <w:t xml:space="preserve">, </w:t>
      </w:r>
      <w:r w:rsidR="008F758C" w:rsidRPr="00575F0A">
        <w:rPr>
          <w:rFonts w:ascii="Century Gothic" w:eastAsia="Calibri" w:hAnsi="Century Gothic" w:cs="Times New Roman"/>
          <w:sz w:val="24"/>
          <w:szCs w:val="24"/>
        </w:rPr>
        <w:t xml:space="preserve">ont </w:t>
      </w:r>
      <w:r w:rsidR="00363057" w:rsidRPr="00575F0A">
        <w:rPr>
          <w:rFonts w:ascii="Century Gothic" w:eastAsia="Calibri" w:hAnsi="Century Gothic" w:cs="Times New Roman"/>
          <w:sz w:val="24"/>
          <w:szCs w:val="24"/>
        </w:rPr>
        <w:t xml:space="preserve">eu un impact sur </w:t>
      </w:r>
      <w:r w:rsidR="00F4313F" w:rsidRPr="00575F0A">
        <w:rPr>
          <w:rFonts w:ascii="Century Gothic" w:eastAsia="Calibri" w:hAnsi="Century Gothic" w:cs="Times New Roman"/>
          <w:sz w:val="24"/>
          <w:szCs w:val="24"/>
        </w:rPr>
        <w:t>l</w:t>
      </w:r>
      <w:r w:rsidR="00186714" w:rsidRPr="00575F0A">
        <w:rPr>
          <w:rFonts w:ascii="Century Gothic" w:eastAsia="Calibri" w:hAnsi="Century Gothic" w:cs="Times New Roman"/>
          <w:sz w:val="24"/>
          <w:szCs w:val="24"/>
        </w:rPr>
        <w:t>’</w:t>
      </w:r>
      <w:r w:rsidR="00363057" w:rsidRPr="00575F0A">
        <w:rPr>
          <w:rFonts w:ascii="Century Gothic" w:eastAsia="Calibri" w:hAnsi="Century Gothic" w:cs="Times New Roman"/>
          <w:sz w:val="24"/>
          <w:szCs w:val="24"/>
        </w:rPr>
        <w:t>économi</w:t>
      </w:r>
      <w:r w:rsidR="00186714" w:rsidRPr="00575F0A">
        <w:rPr>
          <w:rFonts w:ascii="Century Gothic" w:eastAsia="Calibri" w:hAnsi="Century Gothic" w:cs="Times New Roman"/>
          <w:sz w:val="24"/>
          <w:szCs w:val="24"/>
        </w:rPr>
        <w:t>e, illustré</w:t>
      </w:r>
      <w:r w:rsidR="00A75410" w:rsidRPr="00575F0A">
        <w:rPr>
          <w:rFonts w:ascii="Century Gothic" w:eastAsia="Calibri" w:hAnsi="Century Gothic" w:cs="Times New Roman"/>
          <w:sz w:val="24"/>
          <w:szCs w:val="24"/>
        </w:rPr>
        <w:t xml:space="preserve"> par une baisse du </w:t>
      </w:r>
      <w:r w:rsidR="00A75410" w:rsidRPr="00575F0A">
        <w:rPr>
          <w:rFonts w:ascii="Century Gothic" w:hAnsi="Century Gothic"/>
          <w:sz w:val="24"/>
          <w:szCs w:val="24"/>
        </w:rPr>
        <w:t>taux de croissance</w:t>
      </w:r>
      <w:r w:rsidR="00C94D50" w:rsidRPr="00575F0A">
        <w:rPr>
          <w:rFonts w:ascii="Century Gothic" w:hAnsi="Century Gothic"/>
          <w:sz w:val="24"/>
          <w:szCs w:val="24"/>
        </w:rPr>
        <w:t xml:space="preserve"> </w:t>
      </w:r>
      <w:r w:rsidR="008F758C" w:rsidRPr="00575F0A">
        <w:rPr>
          <w:rFonts w:ascii="Century Gothic" w:hAnsi="Century Gothic"/>
          <w:sz w:val="24"/>
          <w:szCs w:val="24"/>
        </w:rPr>
        <w:t xml:space="preserve">projeté </w:t>
      </w:r>
      <w:r w:rsidR="00E9142A" w:rsidRPr="00575F0A">
        <w:rPr>
          <w:rFonts w:ascii="Century Gothic" w:hAnsi="Century Gothic"/>
          <w:sz w:val="24"/>
          <w:szCs w:val="24"/>
        </w:rPr>
        <w:t>de 5,4</w:t>
      </w:r>
      <w:r w:rsidR="0067121D" w:rsidRPr="00575F0A">
        <w:rPr>
          <w:rFonts w:ascii="Century Gothic" w:hAnsi="Century Gothic"/>
          <w:sz w:val="24"/>
          <w:szCs w:val="24"/>
        </w:rPr>
        <w:t> </w:t>
      </w:r>
      <w:r w:rsidR="00E9142A" w:rsidRPr="00575F0A">
        <w:rPr>
          <w:rFonts w:ascii="Century Gothic" w:hAnsi="Century Gothic"/>
          <w:sz w:val="24"/>
          <w:szCs w:val="24"/>
        </w:rPr>
        <w:t xml:space="preserve">% à </w:t>
      </w:r>
      <w:r w:rsidR="00C94D50" w:rsidRPr="00575F0A">
        <w:rPr>
          <w:rFonts w:ascii="Century Gothic" w:hAnsi="Century Gothic"/>
          <w:sz w:val="24"/>
          <w:szCs w:val="24"/>
        </w:rPr>
        <w:t>4,2</w:t>
      </w:r>
      <w:r w:rsidR="0067121D" w:rsidRPr="00575F0A">
        <w:rPr>
          <w:rFonts w:ascii="Century Gothic" w:hAnsi="Century Gothic"/>
          <w:sz w:val="24"/>
          <w:szCs w:val="24"/>
        </w:rPr>
        <w:t> </w:t>
      </w:r>
      <w:r w:rsidR="00C94D50" w:rsidRPr="00575F0A">
        <w:rPr>
          <w:rFonts w:ascii="Century Gothic" w:hAnsi="Century Gothic"/>
          <w:sz w:val="24"/>
          <w:szCs w:val="24"/>
        </w:rPr>
        <w:t>%</w:t>
      </w:r>
      <w:r w:rsidR="00C00A1D" w:rsidRPr="00575F0A">
        <w:rPr>
          <w:rFonts w:ascii="Century Gothic" w:hAnsi="Century Gothic"/>
          <w:sz w:val="24"/>
          <w:szCs w:val="24"/>
        </w:rPr>
        <w:t xml:space="preserve"> en 2024</w:t>
      </w:r>
      <w:r w:rsidR="00070EF9" w:rsidRPr="00575F0A">
        <w:rPr>
          <w:rFonts w:ascii="Century Gothic" w:hAnsi="Century Gothic"/>
          <w:sz w:val="24"/>
          <w:szCs w:val="24"/>
        </w:rPr>
        <w:t xml:space="preserve">. </w:t>
      </w:r>
    </w:p>
    <w:p w14:paraId="295672FC" w14:textId="48E38F84" w:rsidR="00386598" w:rsidRPr="00575F0A" w:rsidRDefault="00FC2C56" w:rsidP="00D96D9B">
      <w:pPr>
        <w:spacing w:line="276" w:lineRule="auto"/>
        <w:jc w:val="both"/>
        <w:rPr>
          <w:rFonts w:ascii="Century Gothic" w:eastAsia="Calibri" w:hAnsi="Century Gothic" w:cs="Times New Roman"/>
          <w:sz w:val="24"/>
          <w:szCs w:val="24"/>
        </w:rPr>
      </w:pPr>
      <w:r w:rsidRPr="00575F0A">
        <w:rPr>
          <w:rFonts w:ascii="Century Gothic" w:hAnsi="Century Gothic"/>
          <w:sz w:val="24"/>
          <w:szCs w:val="24"/>
        </w:rPr>
        <w:t>T</w:t>
      </w:r>
      <w:r w:rsidR="004543E1" w:rsidRPr="00575F0A">
        <w:rPr>
          <w:rFonts w:ascii="Century Gothic" w:hAnsi="Century Gothic"/>
          <w:sz w:val="24"/>
          <w:szCs w:val="24"/>
        </w:rPr>
        <w:t xml:space="preserve">outefois, </w:t>
      </w:r>
      <w:r w:rsidR="00113BE7" w:rsidRPr="00575F0A">
        <w:rPr>
          <w:rFonts w:ascii="Century Gothic" w:hAnsi="Century Gothic"/>
          <w:sz w:val="24"/>
          <w:szCs w:val="24"/>
        </w:rPr>
        <w:t xml:space="preserve">le taux de croissance de </w:t>
      </w:r>
      <w:r w:rsidRPr="00575F0A">
        <w:rPr>
          <w:rFonts w:ascii="Century Gothic" w:hAnsi="Century Gothic"/>
          <w:sz w:val="24"/>
          <w:szCs w:val="24"/>
        </w:rPr>
        <w:t xml:space="preserve">notre </w:t>
      </w:r>
      <w:r w:rsidR="00113BE7" w:rsidRPr="00575F0A">
        <w:rPr>
          <w:rFonts w:ascii="Century Gothic" w:hAnsi="Century Gothic"/>
          <w:sz w:val="24"/>
          <w:szCs w:val="24"/>
        </w:rPr>
        <w:t xml:space="preserve">économie </w:t>
      </w:r>
      <w:r w:rsidR="00222BE2" w:rsidRPr="00575F0A">
        <w:rPr>
          <w:rFonts w:ascii="Century Gothic" w:hAnsi="Century Gothic"/>
          <w:sz w:val="24"/>
          <w:szCs w:val="24"/>
        </w:rPr>
        <w:t xml:space="preserve">se situe au-dessus de la </w:t>
      </w:r>
      <w:r w:rsidR="00271539" w:rsidRPr="00575F0A">
        <w:rPr>
          <w:rFonts w:ascii="Century Gothic" w:hAnsi="Century Gothic"/>
          <w:sz w:val="24"/>
          <w:szCs w:val="24"/>
        </w:rPr>
        <w:t>moy</w:t>
      </w:r>
      <w:r w:rsidR="00D53107" w:rsidRPr="00575F0A">
        <w:rPr>
          <w:rFonts w:ascii="Century Gothic" w:hAnsi="Century Gothic"/>
          <w:sz w:val="24"/>
          <w:szCs w:val="24"/>
        </w:rPr>
        <w:t>e</w:t>
      </w:r>
      <w:r w:rsidR="00271539" w:rsidRPr="00575F0A">
        <w:rPr>
          <w:rFonts w:ascii="Century Gothic" w:hAnsi="Century Gothic"/>
          <w:sz w:val="24"/>
          <w:szCs w:val="24"/>
        </w:rPr>
        <w:t>nne</w:t>
      </w:r>
      <w:r w:rsidR="00D53107" w:rsidRPr="00575F0A">
        <w:rPr>
          <w:rFonts w:ascii="Century Gothic" w:hAnsi="Century Gothic"/>
          <w:sz w:val="24"/>
          <w:szCs w:val="24"/>
        </w:rPr>
        <w:t xml:space="preserve"> </w:t>
      </w:r>
      <w:r w:rsidR="00222BE2" w:rsidRPr="00575F0A">
        <w:rPr>
          <w:rFonts w:ascii="Century Gothic" w:hAnsi="Century Gothic"/>
          <w:sz w:val="24"/>
          <w:szCs w:val="24"/>
        </w:rPr>
        <w:t>de l’</w:t>
      </w:r>
      <w:r w:rsidR="008D4002" w:rsidRPr="00575F0A">
        <w:rPr>
          <w:rFonts w:ascii="Century Gothic" w:hAnsi="Century Gothic"/>
          <w:sz w:val="24"/>
          <w:szCs w:val="24"/>
        </w:rPr>
        <w:t>Afrique</w:t>
      </w:r>
      <w:r w:rsidR="00E10DEA" w:rsidRPr="00575F0A">
        <w:rPr>
          <w:rFonts w:ascii="Century Gothic" w:hAnsi="Century Gothic"/>
          <w:sz w:val="24"/>
          <w:szCs w:val="24"/>
        </w:rPr>
        <w:t xml:space="preserve"> qui est de 3,4</w:t>
      </w:r>
      <w:r w:rsidR="0067121D" w:rsidRPr="00575F0A">
        <w:rPr>
          <w:rFonts w:ascii="Century Gothic" w:hAnsi="Century Gothic"/>
          <w:sz w:val="24"/>
          <w:szCs w:val="24"/>
        </w:rPr>
        <w:t> </w:t>
      </w:r>
      <w:r w:rsidR="00E10DEA" w:rsidRPr="00575F0A">
        <w:rPr>
          <w:rFonts w:ascii="Century Gothic" w:hAnsi="Century Gothic"/>
          <w:sz w:val="24"/>
          <w:szCs w:val="24"/>
        </w:rPr>
        <w:t>%</w:t>
      </w:r>
      <w:r w:rsidR="00D54C22" w:rsidRPr="00575F0A">
        <w:rPr>
          <w:rFonts w:ascii="Century Gothic" w:hAnsi="Century Gothic"/>
          <w:sz w:val="24"/>
          <w:szCs w:val="24"/>
        </w:rPr>
        <w:t>. C</w:t>
      </w:r>
      <w:r w:rsidR="00113BE7" w:rsidRPr="00575F0A">
        <w:rPr>
          <w:rFonts w:ascii="Century Gothic" w:hAnsi="Century Gothic"/>
          <w:sz w:val="24"/>
          <w:szCs w:val="24"/>
        </w:rPr>
        <w:t>e</w:t>
      </w:r>
      <w:r w:rsidR="00B84BA4" w:rsidRPr="00575F0A">
        <w:rPr>
          <w:rFonts w:ascii="Century Gothic" w:hAnsi="Century Gothic"/>
          <w:sz w:val="24"/>
          <w:szCs w:val="24"/>
        </w:rPr>
        <w:t>ci</w:t>
      </w:r>
      <w:r w:rsidR="00113BE7" w:rsidRPr="00575F0A">
        <w:rPr>
          <w:rFonts w:ascii="Century Gothic" w:hAnsi="Century Gothic"/>
          <w:sz w:val="24"/>
          <w:szCs w:val="24"/>
        </w:rPr>
        <w:t xml:space="preserve"> </w:t>
      </w:r>
      <w:r w:rsidR="00B811B1" w:rsidRPr="00575F0A">
        <w:rPr>
          <w:rFonts w:ascii="Century Gothic" w:hAnsi="Century Gothic"/>
          <w:sz w:val="24"/>
          <w:szCs w:val="24"/>
        </w:rPr>
        <w:t xml:space="preserve">illustre </w:t>
      </w:r>
      <w:r w:rsidR="00D54C22" w:rsidRPr="00575F0A">
        <w:rPr>
          <w:rFonts w:ascii="Century Gothic" w:hAnsi="Century Gothic"/>
          <w:sz w:val="24"/>
          <w:szCs w:val="24"/>
        </w:rPr>
        <w:t xml:space="preserve">la </w:t>
      </w:r>
      <w:r w:rsidR="00386598" w:rsidRPr="00575F0A">
        <w:rPr>
          <w:rFonts w:ascii="Century Gothic" w:eastAsia="Calibri" w:hAnsi="Century Gothic" w:cs="Times New Roman"/>
          <w:sz w:val="24"/>
          <w:szCs w:val="24"/>
        </w:rPr>
        <w:t>résilien</w:t>
      </w:r>
      <w:r w:rsidR="00D54C22" w:rsidRPr="00575F0A">
        <w:rPr>
          <w:rFonts w:ascii="Century Gothic" w:eastAsia="Calibri" w:hAnsi="Century Gothic" w:cs="Times New Roman"/>
          <w:sz w:val="24"/>
          <w:szCs w:val="24"/>
        </w:rPr>
        <w:t>ce de notre économie</w:t>
      </w:r>
      <w:r w:rsidR="00386598" w:rsidRPr="00575F0A">
        <w:rPr>
          <w:rFonts w:ascii="Century Gothic" w:eastAsia="Calibri" w:hAnsi="Century Gothic" w:cs="Times New Roman"/>
          <w:sz w:val="24"/>
          <w:szCs w:val="24"/>
        </w:rPr>
        <w:t>.</w:t>
      </w:r>
      <w:r w:rsidR="0010362A" w:rsidRPr="00575F0A">
        <w:rPr>
          <w:rFonts w:ascii="Century Gothic" w:eastAsia="Calibri" w:hAnsi="Century Gothic" w:cs="Times New Roman"/>
          <w:sz w:val="24"/>
          <w:szCs w:val="24"/>
        </w:rPr>
        <w:t xml:space="preserve"> </w:t>
      </w:r>
    </w:p>
    <w:p w14:paraId="639B0F4C" w14:textId="112CFDD5" w:rsidR="00C84946" w:rsidRPr="00575F0A" w:rsidRDefault="006A4016" w:rsidP="00D96D9B">
      <w:pPr>
        <w:spacing w:line="276" w:lineRule="auto"/>
        <w:jc w:val="both"/>
        <w:rPr>
          <w:rFonts w:ascii="Century Gothic" w:hAnsi="Century Gothic"/>
          <w:sz w:val="24"/>
          <w:szCs w:val="24"/>
        </w:rPr>
      </w:pPr>
      <w:r w:rsidRPr="00575F0A">
        <w:rPr>
          <w:rFonts w:ascii="Century Gothic" w:hAnsi="Century Gothic"/>
          <w:sz w:val="24"/>
          <w:szCs w:val="24"/>
        </w:rPr>
        <w:t>L</w:t>
      </w:r>
      <w:r w:rsidR="00D55F19" w:rsidRPr="00575F0A">
        <w:rPr>
          <w:rFonts w:ascii="Century Gothic" w:hAnsi="Century Gothic"/>
          <w:sz w:val="24"/>
          <w:szCs w:val="24"/>
        </w:rPr>
        <w:t xml:space="preserve">es réformes </w:t>
      </w:r>
      <w:r w:rsidRPr="00575F0A">
        <w:rPr>
          <w:rFonts w:ascii="Century Gothic" w:hAnsi="Century Gothic"/>
          <w:sz w:val="24"/>
          <w:szCs w:val="24"/>
        </w:rPr>
        <w:t>engagé</w:t>
      </w:r>
      <w:r w:rsidR="0030688D" w:rsidRPr="00575F0A">
        <w:rPr>
          <w:rFonts w:ascii="Century Gothic" w:hAnsi="Century Gothic"/>
          <w:sz w:val="24"/>
          <w:szCs w:val="24"/>
        </w:rPr>
        <w:t xml:space="preserve">es par </w:t>
      </w:r>
      <w:r w:rsidR="0094636E" w:rsidRPr="00575F0A">
        <w:rPr>
          <w:rFonts w:ascii="Century Gothic" w:hAnsi="Century Gothic"/>
          <w:sz w:val="24"/>
          <w:szCs w:val="24"/>
        </w:rPr>
        <w:t>le</w:t>
      </w:r>
      <w:r w:rsidR="0030688D" w:rsidRPr="00575F0A">
        <w:rPr>
          <w:rFonts w:ascii="Century Gothic" w:hAnsi="Century Gothic"/>
          <w:sz w:val="24"/>
          <w:szCs w:val="24"/>
        </w:rPr>
        <w:t xml:space="preserve"> Gouvernement </w:t>
      </w:r>
      <w:r w:rsidR="00D55F19" w:rsidRPr="00575F0A">
        <w:rPr>
          <w:rFonts w:ascii="Century Gothic" w:hAnsi="Century Gothic"/>
          <w:sz w:val="24"/>
          <w:szCs w:val="24"/>
        </w:rPr>
        <w:t>et d’autres mesures structurelles devraient rendre efficace et efficiente la conduite de la politique financière de l’</w:t>
      </w:r>
      <w:r w:rsidR="00992F28" w:rsidRPr="00575F0A">
        <w:rPr>
          <w:rFonts w:ascii="Century Gothic" w:hAnsi="Century Gothic"/>
          <w:sz w:val="24"/>
          <w:szCs w:val="24"/>
        </w:rPr>
        <w:t>É</w:t>
      </w:r>
      <w:r w:rsidR="00D55F19" w:rsidRPr="00575F0A">
        <w:rPr>
          <w:rFonts w:ascii="Century Gothic" w:hAnsi="Century Gothic"/>
          <w:sz w:val="24"/>
          <w:szCs w:val="24"/>
        </w:rPr>
        <w:t>tat</w:t>
      </w:r>
      <w:r w:rsidR="00EF18B6" w:rsidRPr="00575F0A">
        <w:rPr>
          <w:rFonts w:ascii="Century Gothic" w:hAnsi="Century Gothic"/>
          <w:sz w:val="24"/>
          <w:szCs w:val="24"/>
        </w:rPr>
        <w:t>.</w:t>
      </w:r>
      <w:r w:rsidR="00E9697D" w:rsidRPr="00575F0A">
        <w:rPr>
          <w:rFonts w:ascii="Century Gothic" w:hAnsi="Century Gothic"/>
          <w:sz w:val="24"/>
          <w:szCs w:val="24"/>
        </w:rPr>
        <w:t xml:space="preserve"> </w:t>
      </w:r>
    </w:p>
    <w:p w14:paraId="7552D594" w14:textId="58CDB97B" w:rsidR="00437A89" w:rsidRPr="00575F0A" w:rsidRDefault="00437A89" w:rsidP="00D96D9B">
      <w:pPr>
        <w:spacing w:line="276" w:lineRule="auto"/>
        <w:jc w:val="both"/>
        <w:rPr>
          <w:rFonts w:ascii="Century Gothic" w:hAnsi="Century Gothic"/>
          <w:sz w:val="24"/>
          <w:szCs w:val="24"/>
        </w:rPr>
      </w:pPr>
      <w:r w:rsidRPr="00575F0A">
        <w:rPr>
          <w:rFonts w:ascii="Century Gothic" w:hAnsi="Century Gothic"/>
          <w:sz w:val="24"/>
          <w:szCs w:val="24"/>
        </w:rPr>
        <w:t>Notre approche est de construire une économie qui ne se contente pas de survivre aux chocs, mais qui prospère grâce à une gouvernance solide, une infrastructure robuste, et une intégrité sans faille. Les mesures que nous prenons aujourd</w:t>
      </w:r>
      <w:r w:rsidR="00665AD2" w:rsidRPr="00575F0A">
        <w:rPr>
          <w:rFonts w:ascii="Century Gothic" w:hAnsi="Century Gothic"/>
          <w:sz w:val="24"/>
          <w:szCs w:val="24"/>
        </w:rPr>
        <w:t>’</w:t>
      </w:r>
      <w:r w:rsidRPr="00575F0A">
        <w:rPr>
          <w:rFonts w:ascii="Century Gothic" w:hAnsi="Century Gothic"/>
          <w:sz w:val="24"/>
          <w:szCs w:val="24"/>
        </w:rPr>
        <w:t xml:space="preserve">hui sont conçues pour forger </w:t>
      </w:r>
      <w:r w:rsidR="00A84CEA" w:rsidRPr="00575F0A">
        <w:rPr>
          <w:rFonts w:ascii="Century Gothic" w:hAnsi="Century Gothic"/>
          <w:sz w:val="24"/>
          <w:szCs w:val="24"/>
        </w:rPr>
        <w:t xml:space="preserve">dans l’avenir </w:t>
      </w:r>
      <w:r w:rsidRPr="00575F0A">
        <w:rPr>
          <w:rFonts w:ascii="Century Gothic" w:hAnsi="Century Gothic"/>
          <w:sz w:val="24"/>
          <w:szCs w:val="24"/>
        </w:rPr>
        <w:t>une économie dynamique, résiliente et compétitive, capable de soutenir les ambitions</w:t>
      </w:r>
      <w:r w:rsidR="007B54AE" w:rsidRPr="00575F0A">
        <w:rPr>
          <w:rFonts w:ascii="Century Gothic" w:hAnsi="Century Gothic"/>
          <w:sz w:val="24"/>
          <w:szCs w:val="24"/>
        </w:rPr>
        <w:t xml:space="preserve"> légitimes</w:t>
      </w:r>
      <w:r w:rsidRPr="00575F0A">
        <w:rPr>
          <w:rFonts w:ascii="Century Gothic" w:hAnsi="Century Gothic"/>
          <w:sz w:val="24"/>
          <w:szCs w:val="24"/>
        </w:rPr>
        <w:t xml:space="preserve"> de notre nation et de chaque citoyen.</w:t>
      </w:r>
    </w:p>
    <w:p w14:paraId="6C2089BE" w14:textId="1231945E" w:rsidR="00471422" w:rsidRPr="00575F0A" w:rsidRDefault="00636A6E" w:rsidP="00D96D9B">
      <w:pPr>
        <w:spacing w:line="276" w:lineRule="auto"/>
        <w:jc w:val="both"/>
        <w:rPr>
          <w:rFonts w:ascii="Century Gothic" w:hAnsi="Century Gothic"/>
          <w:sz w:val="24"/>
          <w:szCs w:val="24"/>
        </w:rPr>
      </w:pPr>
      <w:r w:rsidRPr="00575F0A">
        <w:rPr>
          <w:rFonts w:ascii="Century Gothic" w:hAnsi="Century Gothic"/>
          <w:sz w:val="24"/>
          <w:szCs w:val="24"/>
        </w:rPr>
        <w:t xml:space="preserve">Cela ne </w:t>
      </w:r>
      <w:r w:rsidR="004259E7" w:rsidRPr="00575F0A">
        <w:rPr>
          <w:rFonts w:ascii="Century Gothic" w:hAnsi="Century Gothic"/>
          <w:sz w:val="24"/>
          <w:szCs w:val="24"/>
        </w:rPr>
        <w:t xml:space="preserve">saurait être réalisable </w:t>
      </w:r>
      <w:r w:rsidR="0012414B" w:rsidRPr="00575F0A">
        <w:rPr>
          <w:rFonts w:ascii="Century Gothic" w:hAnsi="Century Gothic"/>
          <w:sz w:val="24"/>
          <w:szCs w:val="24"/>
        </w:rPr>
        <w:t xml:space="preserve">qu’en restaurant </w:t>
      </w:r>
      <w:r w:rsidR="00274109" w:rsidRPr="00575F0A">
        <w:rPr>
          <w:rFonts w:ascii="Century Gothic" w:hAnsi="Century Gothic"/>
          <w:sz w:val="24"/>
          <w:szCs w:val="24"/>
        </w:rPr>
        <w:t>la confiance publique</w:t>
      </w:r>
      <w:r w:rsidR="003E44BA" w:rsidRPr="00575F0A">
        <w:rPr>
          <w:rFonts w:ascii="Century Gothic" w:hAnsi="Century Gothic"/>
          <w:sz w:val="24"/>
          <w:szCs w:val="24"/>
        </w:rPr>
        <w:t xml:space="preserve"> et</w:t>
      </w:r>
      <w:r w:rsidR="00274109" w:rsidRPr="00575F0A">
        <w:rPr>
          <w:rFonts w:ascii="Century Gothic" w:hAnsi="Century Gothic"/>
          <w:sz w:val="24"/>
          <w:szCs w:val="24"/>
        </w:rPr>
        <w:t xml:space="preserve"> </w:t>
      </w:r>
      <w:r w:rsidR="004F0292" w:rsidRPr="00575F0A">
        <w:rPr>
          <w:rFonts w:ascii="Century Gothic" w:hAnsi="Century Gothic"/>
          <w:sz w:val="24"/>
          <w:szCs w:val="24"/>
        </w:rPr>
        <w:t>en</w:t>
      </w:r>
      <w:r w:rsidR="00274109" w:rsidRPr="00575F0A">
        <w:rPr>
          <w:rFonts w:ascii="Century Gothic" w:hAnsi="Century Gothic"/>
          <w:sz w:val="24"/>
          <w:szCs w:val="24"/>
        </w:rPr>
        <w:t xml:space="preserve"> renfor</w:t>
      </w:r>
      <w:r w:rsidR="003E44BA" w:rsidRPr="00575F0A">
        <w:rPr>
          <w:rFonts w:ascii="Century Gothic" w:hAnsi="Century Gothic"/>
          <w:sz w:val="24"/>
          <w:szCs w:val="24"/>
        </w:rPr>
        <w:t>çant</w:t>
      </w:r>
      <w:r w:rsidR="00274109" w:rsidRPr="00575F0A">
        <w:rPr>
          <w:rFonts w:ascii="Century Gothic" w:hAnsi="Century Gothic"/>
          <w:sz w:val="24"/>
          <w:szCs w:val="24"/>
        </w:rPr>
        <w:t xml:space="preserve"> </w:t>
      </w:r>
      <w:r w:rsidR="003E44BA" w:rsidRPr="00575F0A">
        <w:rPr>
          <w:rFonts w:ascii="Century Gothic" w:hAnsi="Century Gothic"/>
          <w:sz w:val="24"/>
          <w:szCs w:val="24"/>
        </w:rPr>
        <w:t>la</w:t>
      </w:r>
      <w:r w:rsidR="00274109" w:rsidRPr="00575F0A">
        <w:rPr>
          <w:rFonts w:ascii="Century Gothic" w:hAnsi="Century Gothic"/>
          <w:sz w:val="24"/>
          <w:szCs w:val="24"/>
        </w:rPr>
        <w:t xml:space="preserve"> gouvernance économique</w:t>
      </w:r>
      <w:r w:rsidR="003E44BA" w:rsidRPr="00575F0A">
        <w:rPr>
          <w:rFonts w:ascii="Century Gothic" w:hAnsi="Century Gothic"/>
          <w:sz w:val="24"/>
          <w:szCs w:val="24"/>
        </w:rPr>
        <w:t>. C</w:t>
      </w:r>
      <w:r w:rsidR="00AC44C6" w:rsidRPr="00575F0A">
        <w:rPr>
          <w:rFonts w:ascii="Century Gothic" w:hAnsi="Century Gothic"/>
          <w:sz w:val="24"/>
          <w:szCs w:val="24"/>
        </w:rPr>
        <w:t>’est</w:t>
      </w:r>
      <w:r w:rsidR="00D534E0" w:rsidRPr="00575F0A">
        <w:rPr>
          <w:rFonts w:ascii="Century Gothic" w:hAnsi="Century Gothic"/>
          <w:sz w:val="24"/>
          <w:szCs w:val="24"/>
        </w:rPr>
        <w:t xml:space="preserve"> </w:t>
      </w:r>
      <w:r w:rsidR="00274109" w:rsidRPr="00575F0A">
        <w:rPr>
          <w:rFonts w:ascii="Century Gothic" w:hAnsi="Century Gothic"/>
          <w:sz w:val="24"/>
          <w:szCs w:val="24"/>
        </w:rPr>
        <w:t>une priorité absolue</w:t>
      </w:r>
      <w:r w:rsidR="00AC44C6" w:rsidRPr="00575F0A">
        <w:rPr>
          <w:rFonts w:ascii="Century Gothic" w:hAnsi="Century Gothic"/>
          <w:sz w:val="24"/>
          <w:szCs w:val="24"/>
        </w:rPr>
        <w:t xml:space="preserve"> pour l</w:t>
      </w:r>
      <w:r w:rsidR="00A71E94" w:rsidRPr="00575F0A">
        <w:rPr>
          <w:rFonts w:ascii="Century Gothic" w:hAnsi="Century Gothic"/>
          <w:sz w:val="24"/>
          <w:szCs w:val="24"/>
        </w:rPr>
        <w:t>’</w:t>
      </w:r>
      <w:r w:rsidR="00992F28" w:rsidRPr="00575F0A">
        <w:rPr>
          <w:rFonts w:ascii="Century Gothic" w:hAnsi="Century Gothic"/>
          <w:sz w:val="24"/>
          <w:szCs w:val="24"/>
        </w:rPr>
        <w:t>É</w:t>
      </w:r>
      <w:r w:rsidR="00A71E94" w:rsidRPr="00575F0A">
        <w:rPr>
          <w:rFonts w:ascii="Century Gothic" w:hAnsi="Century Gothic"/>
          <w:sz w:val="24"/>
          <w:szCs w:val="24"/>
        </w:rPr>
        <w:t>tat</w:t>
      </w:r>
      <w:r w:rsidR="00274109" w:rsidRPr="00575F0A">
        <w:rPr>
          <w:rFonts w:ascii="Century Gothic" w:hAnsi="Century Gothic"/>
          <w:sz w:val="24"/>
          <w:szCs w:val="24"/>
        </w:rPr>
        <w:t>.</w:t>
      </w:r>
      <w:r w:rsidR="001C7BF8" w:rsidRPr="00575F0A">
        <w:rPr>
          <w:rFonts w:ascii="Century Gothic" w:hAnsi="Century Gothic"/>
          <w:sz w:val="24"/>
          <w:szCs w:val="24"/>
        </w:rPr>
        <w:t xml:space="preserve"> </w:t>
      </w:r>
      <w:r w:rsidR="00274109" w:rsidRPr="00575F0A">
        <w:rPr>
          <w:rFonts w:ascii="Century Gothic" w:hAnsi="Century Gothic"/>
          <w:sz w:val="24"/>
          <w:szCs w:val="24"/>
        </w:rPr>
        <w:t xml:space="preserve">Dans ce contexte, la Cour de Répression des Infractions Économiques et Financières (CRIEF) joue un rôle </w:t>
      </w:r>
      <w:r w:rsidR="00B20709" w:rsidRPr="00575F0A">
        <w:rPr>
          <w:rFonts w:ascii="Century Gothic" w:hAnsi="Century Gothic"/>
          <w:sz w:val="24"/>
          <w:szCs w:val="24"/>
        </w:rPr>
        <w:t>central</w:t>
      </w:r>
      <w:r w:rsidR="00274109" w:rsidRPr="00575F0A">
        <w:rPr>
          <w:rFonts w:ascii="Century Gothic" w:hAnsi="Century Gothic"/>
          <w:sz w:val="24"/>
          <w:szCs w:val="24"/>
        </w:rPr>
        <w:t xml:space="preserve">. Elle </w:t>
      </w:r>
      <w:r w:rsidR="0086646A" w:rsidRPr="00575F0A">
        <w:rPr>
          <w:rFonts w:ascii="Century Gothic" w:hAnsi="Century Gothic"/>
          <w:sz w:val="24"/>
          <w:szCs w:val="24"/>
        </w:rPr>
        <w:t xml:space="preserve">doit </w:t>
      </w:r>
      <w:r w:rsidR="006427DB" w:rsidRPr="00575F0A">
        <w:rPr>
          <w:rFonts w:ascii="Century Gothic" w:hAnsi="Century Gothic"/>
          <w:sz w:val="24"/>
          <w:szCs w:val="24"/>
        </w:rPr>
        <w:t xml:space="preserve">poursuivre </w:t>
      </w:r>
      <w:r w:rsidR="00274109" w:rsidRPr="00575F0A">
        <w:rPr>
          <w:rFonts w:ascii="Century Gothic" w:hAnsi="Century Gothic"/>
          <w:sz w:val="24"/>
          <w:szCs w:val="24"/>
        </w:rPr>
        <w:t>ses efforts pour traquer et sanctionner la corruption ainsi que les délits économiques et financiers</w:t>
      </w:r>
      <w:r w:rsidR="00461DD9" w:rsidRPr="00575F0A">
        <w:rPr>
          <w:rFonts w:ascii="Century Gothic" w:hAnsi="Century Gothic"/>
          <w:sz w:val="24"/>
          <w:szCs w:val="24"/>
        </w:rPr>
        <w:t>.</w:t>
      </w:r>
      <w:r w:rsidR="00D534E0" w:rsidRPr="00575F0A">
        <w:rPr>
          <w:rFonts w:ascii="Century Gothic" w:hAnsi="Century Gothic"/>
          <w:sz w:val="24"/>
          <w:szCs w:val="24"/>
        </w:rPr>
        <w:t xml:space="preserve"> </w:t>
      </w:r>
    </w:p>
    <w:p w14:paraId="269802C2" w14:textId="136A6F4F" w:rsidR="00274109" w:rsidRPr="00575F0A" w:rsidRDefault="006627A5" w:rsidP="00D96D9B">
      <w:pPr>
        <w:spacing w:line="276" w:lineRule="auto"/>
        <w:jc w:val="both"/>
        <w:rPr>
          <w:rFonts w:ascii="Century Gothic" w:hAnsi="Century Gothic"/>
          <w:sz w:val="24"/>
          <w:szCs w:val="24"/>
        </w:rPr>
      </w:pPr>
      <w:r w:rsidRPr="00575F0A">
        <w:rPr>
          <w:rFonts w:ascii="Century Gothic" w:hAnsi="Century Gothic"/>
          <w:sz w:val="24"/>
          <w:szCs w:val="24"/>
        </w:rPr>
        <w:t>L</w:t>
      </w:r>
      <w:r w:rsidR="00274109" w:rsidRPr="00575F0A">
        <w:rPr>
          <w:rFonts w:ascii="Century Gothic" w:hAnsi="Century Gothic"/>
          <w:sz w:val="24"/>
          <w:szCs w:val="24"/>
        </w:rPr>
        <w:t xml:space="preserve">es </w:t>
      </w:r>
      <w:r w:rsidR="00842C1F" w:rsidRPr="00575F0A">
        <w:rPr>
          <w:rFonts w:ascii="Century Gothic" w:hAnsi="Century Gothic"/>
          <w:sz w:val="24"/>
          <w:szCs w:val="24"/>
        </w:rPr>
        <w:t>mécanismes d’</w:t>
      </w:r>
      <w:r w:rsidR="00274109" w:rsidRPr="00575F0A">
        <w:rPr>
          <w:rFonts w:ascii="Century Gothic" w:hAnsi="Century Gothic"/>
          <w:sz w:val="24"/>
          <w:szCs w:val="24"/>
        </w:rPr>
        <w:t xml:space="preserve">évaluation seront </w:t>
      </w:r>
      <w:r w:rsidR="00842C1F" w:rsidRPr="00575F0A">
        <w:rPr>
          <w:rFonts w:ascii="Century Gothic" w:hAnsi="Century Gothic"/>
          <w:sz w:val="24"/>
          <w:szCs w:val="24"/>
        </w:rPr>
        <w:t>renforcés</w:t>
      </w:r>
      <w:r w:rsidR="00A35CC5" w:rsidRPr="00575F0A">
        <w:rPr>
          <w:rFonts w:ascii="Century Gothic" w:hAnsi="Century Gothic"/>
          <w:sz w:val="24"/>
          <w:szCs w:val="24"/>
        </w:rPr>
        <w:t xml:space="preserve"> dans l’optique d’améliorer</w:t>
      </w:r>
      <w:r w:rsidR="00660366" w:rsidRPr="00575F0A">
        <w:rPr>
          <w:rFonts w:ascii="Century Gothic" w:hAnsi="Century Gothic"/>
          <w:sz w:val="24"/>
          <w:szCs w:val="24"/>
        </w:rPr>
        <w:t xml:space="preserve"> la </w:t>
      </w:r>
      <w:r w:rsidR="00274109" w:rsidRPr="00575F0A">
        <w:rPr>
          <w:rFonts w:ascii="Century Gothic" w:hAnsi="Century Gothic"/>
          <w:sz w:val="24"/>
          <w:szCs w:val="24"/>
        </w:rPr>
        <w:t xml:space="preserve">gouvernance. </w:t>
      </w:r>
      <w:r w:rsidR="000C710D" w:rsidRPr="00575F0A">
        <w:rPr>
          <w:rFonts w:ascii="Century Gothic" w:hAnsi="Century Gothic"/>
          <w:sz w:val="24"/>
          <w:szCs w:val="24"/>
        </w:rPr>
        <w:t xml:space="preserve">Le Cabinet de la </w:t>
      </w:r>
      <w:r w:rsidR="000A7CFD" w:rsidRPr="00575F0A">
        <w:rPr>
          <w:rFonts w:ascii="Century Gothic" w:hAnsi="Century Gothic"/>
          <w:sz w:val="24"/>
          <w:szCs w:val="24"/>
        </w:rPr>
        <w:t>P</w:t>
      </w:r>
      <w:r w:rsidR="00274109" w:rsidRPr="00575F0A">
        <w:rPr>
          <w:rFonts w:ascii="Century Gothic" w:hAnsi="Century Gothic"/>
          <w:sz w:val="24"/>
          <w:szCs w:val="24"/>
        </w:rPr>
        <w:t>rimature supervise ce processus</w:t>
      </w:r>
      <w:r w:rsidR="00DF132B" w:rsidRPr="00575F0A">
        <w:rPr>
          <w:rFonts w:ascii="Century Gothic" w:hAnsi="Century Gothic"/>
          <w:sz w:val="24"/>
          <w:szCs w:val="24"/>
        </w:rPr>
        <w:t xml:space="preserve"> en vue d’</w:t>
      </w:r>
      <w:r w:rsidR="00D65EFD" w:rsidRPr="00575F0A">
        <w:rPr>
          <w:rFonts w:ascii="Century Gothic" w:hAnsi="Century Gothic"/>
          <w:sz w:val="24"/>
          <w:szCs w:val="24"/>
        </w:rPr>
        <w:t>identifie</w:t>
      </w:r>
      <w:r w:rsidR="00DF132B" w:rsidRPr="00575F0A">
        <w:rPr>
          <w:rFonts w:ascii="Century Gothic" w:hAnsi="Century Gothic"/>
          <w:sz w:val="24"/>
          <w:szCs w:val="24"/>
        </w:rPr>
        <w:t>r</w:t>
      </w:r>
      <w:r w:rsidR="00D65EFD" w:rsidRPr="00575F0A">
        <w:rPr>
          <w:rFonts w:ascii="Century Gothic" w:hAnsi="Century Gothic"/>
          <w:sz w:val="24"/>
          <w:szCs w:val="24"/>
        </w:rPr>
        <w:t xml:space="preserve"> </w:t>
      </w:r>
      <w:r w:rsidR="00274109" w:rsidRPr="00575F0A">
        <w:rPr>
          <w:rFonts w:ascii="Century Gothic" w:hAnsi="Century Gothic"/>
          <w:sz w:val="24"/>
          <w:szCs w:val="24"/>
        </w:rPr>
        <w:t>les goulots d’étranglement</w:t>
      </w:r>
      <w:r w:rsidR="004A4D8A" w:rsidRPr="00575F0A">
        <w:rPr>
          <w:rFonts w:ascii="Century Gothic" w:hAnsi="Century Gothic"/>
          <w:sz w:val="24"/>
          <w:szCs w:val="24"/>
        </w:rPr>
        <w:t xml:space="preserve">, </w:t>
      </w:r>
      <w:r w:rsidR="00274109" w:rsidRPr="00575F0A">
        <w:rPr>
          <w:rFonts w:ascii="Century Gothic" w:hAnsi="Century Gothic"/>
          <w:sz w:val="24"/>
          <w:szCs w:val="24"/>
        </w:rPr>
        <w:t>et</w:t>
      </w:r>
      <w:r w:rsidR="004A4D8A" w:rsidRPr="00575F0A">
        <w:rPr>
          <w:rFonts w:ascii="Century Gothic" w:hAnsi="Century Gothic"/>
          <w:sz w:val="24"/>
          <w:szCs w:val="24"/>
        </w:rPr>
        <w:t xml:space="preserve"> il</w:t>
      </w:r>
      <w:r w:rsidR="00274109" w:rsidRPr="00575F0A">
        <w:rPr>
          <w:rFonts w:ascii="Century Gothic" w:hAnsi="Century Gothic"/>
          <w:sz w:val="24"/>
          <w:szCs w:val="24"/>
        </w:rPr>
        <w:t xml:space="preserve"> propose des actions correctives rapides et efficaces. Cette stratégie proactive </w:t>
      </w:r>
      <w:r w:rsidR="00961132" w:rsidRPr="00575F0A">
        <w:rPr>
          <w:rFonts w:ascii="Century Gothic" w:hAnsi="Century Gothic"/>
          <w:sz w:val="24"/>
          <w:szCs w:val="24"/>
        </w:rPr>
        <w:t xml:space="preserve">favorisera </w:t>
      </w:r>
      <w:r w:rsidR="00274109" w:rsidRPr="00575F0A">
        <w:rPr>
          <w:rFonts w:ascii="Century Gothic" w:hAnsi="Century Gothic"/>
          <w:sz w:val="24"/>
          <w:szCs w:val="24"/>
        </w:rPr>
        <w:t>l</w:t>
      </w:r>
      <w:r w:rsidR="00665AD2" w:rsidRPr="00575F0A">
        <w:rPr>
          <w:rFonts w:ascii="Century Gothic" w:hAnsi="Century Gothic"/>
          <w:sz w:val="24"/>
          <w:szCs w:val="24"/>
        </w:rPr>
        <w:t>’</w:t>
      </w:r>
      <w:r w:rsidR="00274109" w:rsidRPr="00575F0A">
        <w:rPr>
          <w:rFonts w:ascii="Century Gothic" w:hAnsi="Century Gothic"/>
          <w:sz w:val="24"/>
          <w:szCs w:val="24"/>
        </w:rPr>
        <w:t>effic</w:t>
      </w:r>
      <w:r w:rsidR="00D62050" w:rsidRPr="00575F0A">
        <w:rPr>
          <w:rFonts w:ascii="Century Gothic" w:hAnsi="Century Gothic"/>
          <w:sz w:val="24"/>
          <w:szCs w:val="24"/>
        </w:rPr>
        <w:t xml:space="preserve">ience </w:t>
      </w:r>
      <w:r w:rsidR="00274109" w:rsidRPr="00575F0A">
        <w:rPr>
          <w:rFonts w:ascii="Century Gothic" w:hAnsi="Century Gothic"/>
          <w:sz w:val="24"/>
          <w:szCs w:val="24"/>
        </w:rPr>
        <w:t>de notre gestion des ressources publiques</w:t>
      </w:r>
      <w:r w:rsidR="00AE00DB" w:rsidRPr="00575F0A">
        <w:rPr>
          <w:rFonts w:ascii="Century Gothic" w:hAnsi="Century Gothic"/>
          <w:sz w:val="24"/>
          <w:szCs w:val="24"/>
        </w:rPr>
        <w:t xml:space="preserve">. </w:t>
      </w:r>
      <w:r w:rsidR="00C3506A" w:rsidRPr="00575F0A">
        <w:rPr>
          <w:rFonts w:ascii="Century Gothic" w:hAnsi="Century Gothic"/>
          <w:sz w:val="24"/>
          <w:szCs w:val="24"/>
        </w:rPr>
        <w:t xml:space="preserve">Elle </w:t>
      </w:r>
      <w:r w:rsidR="00274109" w:rsidRPr="00575F0A">
        <w:rPr>
          <w:rFonts w:ascii="Century Gothic" w:hAnsi="Century Gothic"/>
          <w:sz w:val="24"/>
          <w:szCs w:val="24"/>
        </w:rPr>
        <w:t>stimulera également un environnement propice à une croissance économique durable et inclusive, faisant de la Guinée un modèle de transparence et de bonne gouvernance.</w:t>
      </w:r>
    </w:p>
    <w:p w14:paraId="6B086D75" w14:textId="0DAF0107" w:rsidR="00DB6FB5" w:rsidRPr="00575F0A" w:rsidRDefault="008D4315" w:rsidP="00D96D9B">
      <w:pPr>
        <w:spacing w:line="276" w:lineRule="auto"/>
        <w:jc w:val="both"/>
        <w:rPr>
          <w:rFonts w:ascii="Century Gothic" w:hAnsi="Century Gothic"/>
          <w:sz w:val="24"/>
          <w:szCs w:val="24"/>
        </w:rPr>
      </w:pPr>
      <w:r w:rsidRPr="00575F0A">
        <w:rPr>
          <w:rFonts w:ascii="Century Gothic" w:hAnsi="Century Gothic"/>
          <w:sz w:val="24"/>
          <w:szCs w:val="24"/>
        </w:rPr>
        <w:t>Parallèlement au renforcement</w:t>
      </w:r>
      <w:r w:rsidR="00AC78CD" w:rsidRPr="00575F0A">
        <w:rPr>
          <w:rFonts w:ascii="Century Gothic" w:hAnsi="Century Gothic"/>
          <w:sz w:val="24"/>
          <w:szCs w:val="24"/>
        </w:rPr>
        <w:t xml:space="preserve"> </w:t>
      </w:r>
      <w:r w:rsidRPr="00575F0A">
        <w:rPr>
          <w:rFonts w:ascii="Century Gothic" w:hAnsi="Century Gothic"/>
          <w:sz w:val="24"/>
          <w:szCs w:val="24"/>
        </w:rPr>
        <w:t xml:space="preserve">de </w:t>
      </w:r>
      <w:r w:rsidR="00DB6FB5" w:rsidRPr="00575F0A">
        <w:rPr>
          <w:rFonts w:ascii="Century Gothic" w:hAnsi="Century Gothic"/>
          <w:sz w:val="24"/>
          <w:szCs w:val="24"/>
        </w:rPr>
        <w:t xml:space="preserve">la gouvernance économique, il </w:t>
      </w:r>
      <w:r w:rsidRPr="00575F0A">
        <w:rPr>
          <w:rFonts w:ascii="Century Gothic" w:hAnsi="Century Gothic"/>
          <w:sz w:val="24"/>
          <w:szCs w:val="24"/>
        </w:rPr>
        <w:t xml:space="preserve">est </w:t>
      </w:r>
      <w:r w:rsidR="00DB6FB5" w:rsidRPr="00575F0A">
        <w:rPr>
          <w:rFonts w:ascii="Century Gothic" w:hAnsi="Century Gothic"/>
          <w:sz w:val="24"/>
          <w:szCs w:val="24"/>
        </w:rPr>
        <w:t>essentiel d</w:t>
      </w:r>
      <w:r w:rsidR="00665AD2" w:rsidRPr="00575F0A">
        <w:rPr>
          <w:rFonts w:ascii="Century Gothic" w:hAnsi="Century Gothic"/>
          <w:sz w:val="24"/>
          <w:szCs w:val="24"/>
        </w:rPr>
        <w:t>’</w:t>
      </w:r>
      <w:r w:rsidR="00DB6FB5" w:rsidRPr="00575F0A">
        <w:rPr>
          <w:rFonts w:ascii="Century Gothic" w:hAnsi="Century Gothic"/>
          <w:sz w:val="24"/>
          <w:szCs w:val="24"/>
        </w:rPr>
        <w:t>investir dans nos infrastructures pour soutenir et étendre cette gouvernance améliorée.</w:t>
      </w:r>
      <w:r w:rsidR="000F6E68" w:rsidRPr="00575F0A">
        <w:rPr>
          <w:rFonts w:ascii="Century Gothic" w:hAnsi="Century Gothic"/>
          <w:sz w:val="24"/>
          <w:szCs w:val="24"/>
        </w:rPr>
        <w:t xml:space="preserve"> Cette ambition </w:t>
      </w:r>
      <w:r w:rsidR="00053481" w:rsidRPr="00575F0A">
        <w:rPr>
          <w:rFonts w:ascii="Century Gothic" w:hAnsi="Century Gothic"/>
          <w:sz w:val="24"/>
          <w:szCs w:val="24"/>
        </w:rPr>
        <w:t>est la concrétisation de</w:t>
      </w:r>
      <w:r w:rsidR="000F6E68" w:rsidRPr="00575F0A">
        <w:rPr>
          <w:rFonts w:ascii="Century Gothic" w:hAnsi="Century Gothic"/>
          <w:sz w:val="24"/>
          <w:szCs w:val="24"/>
        </w:rPr>
        <w:t xml:space="preserve"> la vision </w:t>
      </w:r>
      <w:r w:rsidR="002E09BB" w:rsidRPr="00575F0A">
        <w:rPr>
          <w:rFonts w:ascii="Century Gothic" w:hAnsi="Century Gothic"/>
          <w:sz w:val="24"/>
          <w:szCs w:val="24"/>
        </w:rPr>
        <w:t xml:space="preserve">du Président de la République, le Général de corps d’armée </w:t>
      </w:r>
      <w:proofErr w:type="spellStart"/>
      <w:r w:rsidR="002E09BB" w:rsidRPr="00575F0A">
        <w:rPr>
          <w:rFonts w:ascii="Century Gothic" w:hAnsi="Century Gothic"/>
          <w:sz w:val="24"/>
          <w:szCs w:val="24"/>
        </w:rPr>
        <w:t>Mamadi</w:t>
      </w:r>
      <w:proofErr w:type="spellEnd"/>
      <w:r w:rsidR="002E09BB" w:rsidRPr="00575F0A">
        <w:rPr>
          <w:rFonts w:ascii="Century Gothic" w:hAnsi="Century Gothic"/>
          <w:sz w:val="24"/>
          <w:szCs w:val="24"/>
        </w:rPr>
        <w:t xml:space="preserve"> </w:t>
      </w:r>
      <w:r w:rsidR="008B679F" w:rsidRPr="00575F0A">
        <w:rPr>
          <w:rFonts w:ascii="Century Gothic" w:hAnsi="Century Gothic"/>
          <w:sz w:val="24"/>
          <w:szCs w:val="24"/>
        </w:rPr>
        <w:t>DOUMBOUYA</w:t>
      </w:r>
      <w:r w:rsidR="00ED0696" w:rsidRPr="00575F0A">
        <w:rPr>
          <w:rFonts w:ascii="Century Gothic" w:hAnsi="Century Gothic"/>
          <w:sz w:val="24"/>
          <w:szCs w:val="24"/>
        </w:rPr>
        <w:t>, qui se matérialise par l</w:t>
      </w:r>
      <w:r w:rsidR="00E32AE1" w:rsidRPr="00575F0A">
        <w:rPr>
          <w:rFonts w:ascii="Century Gothic" w:hAnsi="Century Gothic"/>
          <w:sz w:val="24"/>
          <w:szCs w:val="24"/>
        </w:rPr>
        <w:t>’édification</w:t>
      </w:r>
      <w:r w:rsidR="00823A3D" w:rsidRPr="00575F0A">
        <w:rPr>
          <w:rFonts w:ascii="Century Gothic" w:hAnsi="Century Gothic"/>
          <w:sz w:val="24"/>
          <w:szCs w:val="24"/>
        </w:rPr>
        <w:t>,</w:t>
      </w:r>
      <w:r w:rsidR="00E32AE1" w:rsidRPr="00575F0A">
        <w:rPr>
          <w:rFonts w:ascii="Century Gothic" w:hAnsi="Century Gothic"/>
          <w:sz w:val="24"/>
          <w:szCs w:val="24"/>
        </w:rPr>
        <w:t xml:space="preserve"> </w:t>
      </w:r>
      <w:r w:rsidR="00823A3D" w:rsidRPr="00575F0A">
        <w:rPr>
          <w:rFonts w:ascii="Century Gothic" w:hAnsi="Century Gothic"/>
          <w:sz w:val="24"/>
          <w:szCs w:val="24"/>
        </w:rPr>
        <w:t>depuis le 5</w:t>
      </w:r>
      <w:r w:rsidR="0067121D" w:rsidRPr="00575F0A">
        <w:rPr>
          <w:rFonts w:ascii="Century Gothic" w:hAnsi="Century Gothic"/>
          <w:sz w:val="24"/>
          <w:szCs w:val="24"/>
        </w:rPr>
        <w:t> </w:t>
      </w:r>
      <w:r w:rsidR="00823A3D" w:rsidRPr="00575F0A">
        <w:rPr>
          <w:rFonts w:ascii="Century Gothic" w:hAnsi="Century Gothic"/>
          <w:sz w:val="24"/>
          <w:szCs w:val="24"/>
        </w:rPr>
        <w:t xml:space="preserve">septembre 2021, </w:t>
      </w:r>
      <w:r w:rsidR="00E32AE1" w:rsidRPr="00575F0A">
        <w:rPr>
          <w:rFonts w:ascii="Century Gothic" w:hAnsi="Century Gothic"/>
          <w:sz w:val="24"/>
          <w:szCs w:val="24"/>
        </w:rPr>
        <w:t>d’</w:t>
      </w:r>
      <w:r w:rsidR="00ED0696" w:rsidRPr="00575F0A">
        <w:rPr>
          <w:rFonts w:ascii="Century Gothic" w:hAnsi="Century Gothic"/>
          <w:sz w:val="24"/>
          <w:szCs w:val="24"/>
        </w:rPr>
        <w:t>infrast</w:t>
      </w:r>
      <w:r w:rsidR="00D24B7C" w:rsidRPr="00575F0A">
        <w:rPr>
          <w:rFonts w:ascii="Century Gothic" w:hAnsi="Century Gothic"/>
          <w:sz w:val="24"/>
          <w:szCs w:val="24"/>
        </w:rPr>
        <w:t>ructures</w:t>
      </w:r>
      <w:r w:rsidR="00E32AE1" w:rsidRPr="00575F0A">
        <w:rPr>
          <w:rFonts w:ascii="Century Gothic" w:hAnsi="Century Gothic"/>
          <w:sz w:val="24"/>
          <w:szCs w:val="24"/>
        </w:rPr>
        <w:t xml:space="preserve"> </w:t>
      </w:r>
      <w:r w:rsidR="00007FAD" w:rsidRPr="00575F0A">
        <w:rPr>
          <w:rFonts w:ascii="Century Gothic" w:hAnsi="Century Gothic"/>
          <w:sz w:val="24"/>
          <w:szCs w:val="24"/>
        </w:rPr>
        <w:t xml:space="preserve">visibles telles que les routes, </w:t>
      </w:r>
      <w:r w:rsidR="00AB0CB7" w:rsidRPr="00575F0A">
        <w:rPr>
          <w:rFonts w:ascii="Century Gothic" w:hAnsi="Century Gothic"/>
          <w:sz w:val="24"/>
          <w:szCs w:val="24"/>
        </w:rPr>
        <w:t>les ponts</w:t>
      </w:r>
      <w:r w:rsidR="00964D86" w:rsidRPr="00575F0A">
        <w:rPr>
          <w:rFonts w:ascii="Century Gothic" w:hAnsi="Century Gothic"/>
          <w:sz w:val="24"/>
          <w:szCs w:val="24"/>
        </w:rPr>
        <w:t xml:space="preserve">, </w:t>
      </w:r>
      <w:r w:rsidR="003E39F2" w:rsidRPr="00575F0A">
        <w:rPr>
          <w:rFonts w:ascii="Century Gothic" w:hAnsi="Century Gothic"/>
          <w:sz w:val="24"/>
          <w:szCs w:val="24"/>
        </w:rPr>
        <w:t>les échangeurs,</w:t>
      </w:r>
      <w:r w:rsidR="004B0759" w:rsidRPr="00575F0A">
        <w:rPr>
          <w:rFonts w:ascii="Century Gothic" w:hAnsi="Century Gothic"/>
          <w:sz w:val="24"/>
          <w:szCs w:val="24"/>
        </w:rPr>
        <w:t xml:space="preserve"> </w:t>
      </w:r>
      <w:r w:rsidR="001A367F" w:rsidRPr="00575F0A">
        <w:rPr>
          <w:rFonts w:ascii="Century Gothic" w:hAnsi="Century Gothic"/>
          <w:sz w:val="24"/>
          <w:szCs w:val="24"/>
        </w:rPr>
        <w:t xml:space="preserve">les écoles, les </w:t>
      </w:r>
      <w:r w:rsidR="00705BBF" w:rsidRPr="00575F0A">
        <w:rPr>
          <w:rFonts w:ascii="Century Gothic" w:hAnsi="Century Gothic"/>
          <w:sz w:val="24"/>
          <w:szCs w:val="24"/>
        </w:rPr>
        <w:t>hôpitaux régionaux, les universités,</w:t>
      </w:r>
      <w:r w:rsidR="00C2689F" w:rsidRPr="00575F0A">
        <w:rPr>
          <w:rFonts w:ascii="Century Gothic" w:hAnsi="Century Gothic"/>
          <w:sz w:val="24"/>
          <w:szCs w:val="24"/>
        </w:rPr>
        <w:t xml:space="preserve"> les aérodromes,</w:t>
      </w:r>
      <w:r w:rsidR="00705BBF" w:rsidRPr="00575F0A">
        <w:rPr>
          <w:rFonts w:ascii="Century Gothic" w:hAnsi="Century Gothic"/>
          <w:sz w:val="24"/>
          <w:szCs w:val="24"/>
        </w:rPr>
        <w:t xml:space="preserve"> </w:t>
      </w:r>
      <w:r w:rsidR="007E14E0" w:rsidRPr="00575F0A">
        <w:rPr>
          <w:rFonts w:ascii="Century Gothic" w:hAnsi="Century Gothic"/>
          <w:sz w:val="24"/>
          <w:szCs w:val="24"/>
        </w:rPr>
        <w:t>etc. Nul ne peut con</w:t>
      </w:r>
      <w:r w:rsidR="00B40C63" w:rsidRPr="00575F0A">
        <w:rPr>
          <w:rFonts w:ascii="Century Gothic" w:hAnsi="Century Gothic"/>
          <w:sz w:val="24"/>
          <w:szCs w:val="24"/>
        </w:rPr>
        <w:t>tester aujourd’hui que notre pays est en chantier</w:t>
      </w:r>
      <w:r w:rsidR="00761815" w:rsidRPr="00575F0A">
        <w:rPr>
          <w:rFonts w:ascii="Arial" w:hAnsi="Arial" w:cs="Arial"/>
          <w:sz w:val="24"/>
          <w:szCs w:val="24"/>
        </w:rPr>
        <w:t> </w:t>
      </w:r>
      <w:r w:rsidR="00B40C63" w:rsidRPr="00575F0A">
        <w:rPr>
          <w:rFonts w:ascii="Century Gothic" w:hAnsi="Century Gothic"/>
          <w:sz w:val="24"/>
          <w:szCs w:val="24"/>
        </w:rPr>
        <w:t>!</w:t>
      </w:r>
    </w:p>
    <w:p w14:paraId="0B542815" w14:textId="2470E5E8" w:rsidR="005D3CB0" w:rsidRPr="00575F0A" w:rsidRDefault="00504760" w:rsidP="00D96D9B">
      <w:pPr>
        <w:widowControl w:val="0"/>
        <w:suppressAutoHyphens/>
        <w:spacing w:line="276" w:lineRule="auto"/>
        <w:jc w:val="both"/>
        <w:rPr>
          <w:rFonts w:ascii="Century Gothic" w:hAnsi="Century Gothic" w:cs="Times New Roman"/>
          <w:bCs/>
          <w:sz w:val="24"/>
          <w:szCs w:val="24"/>
          <w:lang w:eastAsia="ar-SA"/>
        </w:rPr>
      </w:pPr>
      <w:bookmarkStart w:id="1" w:name="_Hlk167378594"/>
      <w:r w:rsidRPr="00575F0A">
        <w:rPr>
          <w:rFonts w:ascii="Century Gothic" w:hAnsi="Century Gothic" w:cs="Times New Roman"/>
          <w:bCs/>
          <w:sz w:val="24"/>
          <w:szCs w:val="24"/>
          <w:lang w:eastAsia="ar-SA"/>
        </w:rPr>
        <w:t>À</w:t>
      </w:r>
      <w:r w:rsidR="005D2C6F" w:rsidRPr="00575F0A">
        <w:rPr>
          <w:rFonts w:ascii="Century Gothic" w:hAnsi="Century Gothic" w:cs="Times New Roman"/>
          <w:bCs/>
          <w:sz w:val="24"/>
          <w:szCs w:val="24"/>
          <w:lang w:eastAsia="ar-SA"/>
        </w:rPr>
        <w:t xml:space="preserve"> titre </w:t>
      </w:r>
      <w:r w:rsidR="003620A7" w:rsidRPr="00575F0A">
        <w:rPr>
          <w:rFonts w:ascii="Century Gothic" w:hAnsi="Century Gothic" w:cs="Times New Roman"/>
          <w:bCs/>
          <w:sz w:val="24"/>
          <w:szCs w:val="24"/>
          <w:lang w:eastAsia="ar-SA"/>
        </w:rPr>
        <w:t>d’illustration :</w:t>
      </w:r>
      <w:r w:rsidR="005D3CB0" w:rsidRPr="00575F0A">
        <w:rPr>
          <w:rFonts w:ascii="Century Gothic" w:hAnsi="Century Gothic" w:cs="Times New Roman"/>
          <w:bCs/>
          <w:sz w:val="24"/>
          <w:szCs w:val="24"/>
          <w:lang w:eastAsia="ar-SA"/>
        </w:rPr>
        <w:t xml:space="preserve"> </w:t>
      </w:r>
    </w:p>
    <w:p w14:paraId="6E942390" w14:textId="15220261" w:rsidR="005D3CB0" w:rsidRPr="00575F0A" w:rsidRDefault="00306695"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lastRenderedPageBreak/>
        <w:t>La</w:t>
      </w:r>
      <w:r w:rsidR="005D3CB0" w:rsidRPr="00575F0A">
        <w:rPr>
          <w:rFonts w:ascii="Century Gothic" w:hAnsi="Century Gothic" w:cs="Times New Roman"/>
          <w:bCs/>
          <w:sz w:val="24"/>
          <w:szCs w:val="24"/>
          <w:lang w:eastAsia="ar-SA"/>
        </w:rPr>
        <w:t xml:space="preserve"> c</w:t>
      </w:r>
      <w:r w:rsidR="00992288" w:rsidRPr="00575F0A">
        <w:rPr>
          <w:rFonts w:ascii="Century Gothic" w:hAnsi="Century Gothic" w:cs="Times New Roman"/>
          <w:bCs/>
          <w:sz w:val="24"/>
          <w:szCs w:val="24"/>
          <w:lang w:eastAsia="ar-SA"/>
        </w:rPr>
        <w:t>onstruction de 168</w:t>
      </w:r>
      <w:r w:rsidR="0067121D" w:rsidRPr="00575F0A">
        <w:rPr>
          <w:rFonts w:ascii="Century Gothic" w:hAnsi="Century Gothic" w:cs="Times New Roman"/>
          <w:bCs/>
          <w:sz w:val="24"/>
          <w:szCs w:val="24"/>
          <w:lang w:eastAsia="ar-SA"/>
        </w:rPr>
        <w:t> </w:t>
      </w:r>
      <w:r w:rsidR="00992288" w:rsidRPr="00575F0A">
        <w:rPr>
          <w:rFonts w:ascii="Century Gothic" w:hAnsi="Century Gothic" w:cs="Times New Roman"/>
          <w:bCs/>
          <w:sz w:val="24"/>
          <w:szCs w:val="24"/>
          <w:lang w:eastAsia="ar-SA"/>
        </w:rPr>
        <w:t>km de routes bitumées et en béton armé dans la ville de Conakry</w:t>
      </w:r>
      <w:r w:rsidR="00761815" w:rsidRPr="00575F0A">
        <w:rPr>
          <w:rFonts w:ascii="Arial" w:hAnsi="Arial" w:cs="Arial"/>
          <w:bCs/>
          <w:sz w:val="24"/>
          <w:szCs w:val="24"/>
          <w:lang w:eastAsia="ar-SA"/>
        </w:rPr>
        <w:t> </w:t>
      </w:r>
      <w:r w:rsidR="00054A9E" w:rsidRPr="00575F0A">
        <w:rPr>
          <w:rFonts w:ascii="Century Gothic" w:hAnsi="Century Gothic" w:cs="Times New Roman"/>
          <w:bCs/>
          <w:sz w:val="24"/>
          <w:szCs w:val="24"/>
          <w:lang w:eastAsia="ar-SA"/>
        </w:rPr>
        <w:t>;</w:t>
      </w:r>
    </w:p>
    <w:p w14:paraId="30B7887D" w14:textId="0BFBF589" w:rsidR="00C340CE" w:rsidRPr="00575F0A" w:rsidRDefault="00C340CE"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 poursuite du bitumage de 119 km dans les 11 villes de l’intérieur du pays</w:t>
      </w:r>
      <w:r w:rsidRPr="00575F0A">
        <w:rPr>
          <w:rFonts w:ascii="Arial" w:hAnsi="Arial" w:cs="Arial"/>
          <w:bCs/>
          <w:sz w:val="24"/>
          <w:szCs w:val="24"/>
          <w:lang w:eastAsia="ar-SA"/>
        </w:rPr>
        <w:t> </w:t>
      </w:r>
      <w:r w:rsidRPr="00575F0A">
        <w:rPr>
          <w:rFonts w:ascii="Century Gothic" w:hAnsi="Century Gothic" w:cs="Times New Roman"/>
          <w:bCs/>
          <w:sz w:val="24"/>
          <w:szCs w:val="24"/>
          <w:lang w:eastAsia="ar-SA"/>
        </w:rPr>
        <w:t>;</w:t>
      </w:r>
    </w:p>
    <w:p w14:paraId="1FC4177C" w14:textId="77777777" w:rsidR="00C340CE" w:rsidRPr="00575F0A" w:rsidRDefault="00306695" w:rsidP="00C340CE">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L’achèvement</w:t>
      </w:r>
      <w:r w:rsidR="00D60453" w:rsidRPr="00575F0A">
        <w:rPr>
          <w:rFonts w:ascii="Century Gothic" w:hAnsi="Century Gothic" w:cs="Times New Roman"/>
          <w:bCs/>
          <w:sz w:val="24"/>
          <w:szCs w:val="24"/>
          <w:lang w:eastAsia="ar-SA"/>
        </w:rPr>
        <w:t xml:space="preserve"> </w:t>
      </w:r>
      <w:r w:rsidR="00992288" w:rsidRPr="00575F0A">
        <w:rPr>
          <w:rFonts w:ascii="Century Gothic" w:hAnsi="Century Gothic" w:cs="Times New Roman"/>
          <w:bCs/>
          <w:sz w:val="24"/>
          <w:szCs w:val="24"/>
          <w:lang w:eastAsia="ar-SA"/>
        </w:rPr>
        <w:t>de</w:t>
      </w:r>
      <w:r w:rsidR="00D60453" w:rsidRPr="00575F0A">
        <w:rPr>
          <w:rFonts w:ascii="Century Gothic" w:hAnsi="Century Gothic" w:cs="Times New Roman"/>
          <w:bCs/>
          <w:sz w:val="24"/>
          <w:szCs w:val="24"/>
          <w:lang w:eastAsia="ar-SA"/>
        </w:rPr>
        <w:t xml:space="preserve"> l’</w:t>
      </w:r>
      <w:r w:rsidR="00992288" w:rsidRPr="00575F0A">
        <w:rPr>
          <w:rFonts w:ascii="Century Gothic" w:hAnsi="Century Gothic" w:cs="Times New Roman"/>
          <w:bCs/>
          <w:sz w:val="24"/>
          <w:szCs w:val="24"/>
          <w:lang w:eastAsia="ar-SA"/>
        </w:rPr>
        <w:t xml:space="preserve">échangeur du km36 et </w:t>
      </w:r>
      <w:r w:rsidR="00D60453" w:rsidRPr="00575F0A">
        <w:rPr>
          <w:rFonts w:ascii="Century Gothic" w:hAnsi="Century Gothic" w:cs="Times New Roman"/>
          <w:bCs/>
          <w:sz w:val="24"/>
          <w:szCs w:val="24"/>
          <w:lang w:eastAsia="ar-SA"/>
        </w:rPr>
        <w:t xml:space="preserve">l’échangeur </w:t>
      </w:r>
      <w:r w:rsidR="00992288" w:rsidRPr="00575F0A">
        <w:rPr>
          <w:rFonts w:ascii="Century Gothic" w:hAnsi="Century Gothic" w:cs="Times New Roman"/>
          <w:bCs/>
          <w:sz w:val="24"/>
          <w:szCs w:val="24"/>
          <w:lang w:eastAsia="ar-SA"/>
        </w:rPr>
        <w:t>Paul Kagamé</w:t>
      </w:r>
      <w:r w:rsidR="00054A9E" w:rsidRPr="00575F0A">
        <w:rPr>
          <w:rFonts w:ascii="Century Gothic" w:hAnsi="Century Gothic" w:cs="Times New Roman"/>
          <w:bCs/>
          <w:sz w:val="24"/>
          <w:szCs w:val="24"/>
          <w:lang w:eastAsia="ar-SA"/>
        </w:rPr>
        <w:t xml:space="preserve"> de </w:t>
      </w:r>
      <w:proofErr w:type="spellStart"/>
      <w:r w:rsidR="00054A9E" w:rsidRPr="00575F0A">
        <w:rPr>
          <w:rFonts w:ascii="Century Gothic" w:hAnsi="Century Gothic" w:cs="Times New Roman"/>
          <w:bCs/>
          <w:sz w:val="24"/>
          <w:szCs w:val="24"/>
          <w:lang w:eastAsia="ar-SA"/>
        </w:rPr>
        <w:t>Kagbélen</w:t>
      </w:r>
      <w:proofErr w:type="spellEnd"/>
      <w:r w:rsidR="00761815" w:rsidRPr="00575F0A">
        <w:rPr>
          <w:rFonts w:ascii="Arial" w:hAnsi="Arial" w:cs="Arial"/>
          <w:bCs/>
          <w:sz w:val="24"/>
          <w:szCs w:val="24"/>
          <w:lang w:eastAsia="ar-SA"/>
        </w:rPr>
        <w:t> </w:t>
      </w:r>
      <w:r w:rsidR="00054A9E" w:rsidRPr="00575F0A">
        <w:rPr>
          <w:rFonts w:ascii="Century Gothic" w:hAnsi="Century Gothic" w:cs="Times New Roman"/>
          <w:bCs/>
          <w:sz w:val="24"/>
          <w:szCs w:val="24"/>
          <w:lang w:eastAsia="ar-SA"/>
        </w:rPr>
        <w:t>;</w:t>
      </w:r>
      <w:r w:rsidR="00C340CE" w:rsidRPr="00575F0A">
        <w:rPr>
          <w:rFonts w:ascii="Century Gothic" w:hAnsi="Century Gothic" w:cs="Times New Roman"/>
          <w:bCs/>
          <w:sz w:val="24"/>
          <w:szCs w:val="24"/>
          <w:lang w:eastAsia="ar-SA"/>
        </w:rPr>
        <w:t xml:space="preserve"> </w:t>
      </w:r>
    </w:p>
    <w:p w14:paraId="7E4D8C95" w14:textId="77777777" w:rsidR="00C340CE" w:rsidRPr="00575F0A" w:rsidRDefault="00C340CE" w:rsidP="00C340CE">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L’achèvement de la route </w:t>
      </w:r>
      <w:proofErr w:type="spellStart"/>
      <w:r w:rsidRPr="00575F0A">
        <w:rPr>
          <w:rFonts w:ascii="Century Gothic" w:hAnsi="Century Gothic" w:cs="Times New Roman"/>
          <w:bCs/>
          <w:sz w:val="24"/>
          <w:szCs w:val="24"/>
          <w:lang w:eastAsia="ar-SA"/>
        </w:rPr>
        <w:t>Coyah</w:t>
      </w:r>
      <w:proofErr w:type="spellEnd"/>
      <w:r w:rsidRPr="00575F0A">
        <w:rPr>
          <w:rFonts w:ascii="Century Gothic" w:hAnsi="Century Gothic" w:cs="Times New Roman"/>
          <w:bCs/>
          <w:sz w:val="24"/>
          <w:szCs w:val="24"/>
          <w:lang w:eastAsia="ar-SA"/>
        </w:rPr>
        <w:t>-Forécariah-Frontière Sierra-Leone</w:t>
      </w:r>
      <w:r w:rsidRPr="00575F0A">
        <w:rPr>
          <w:rFonts w:ascii="Arial" w:hAnsi="Arial" w:cs="Arial"/>
          <w:bCs/>
          <w:sz w:val="24"/>
          <w:szCs w:val="24"/>
          <w:lang w:eastAsia="ar-SA"/>
        </w:rPr>
        <w:t> </w:t>
      </w:r>
      <w:r w:rsidRPr="00575F0A">
        <w:rPr>
          <w:rFonts w:ascii="Century Gothic" w:hAnsi="Century Gothic" w:cs="Times New Roman"/>
          <w:bCs/>
          <w:sz w:val="24"/>
          <w:szCs w:val="24"/>
          <w:lang w:eastAsia="ar-SA"/>
        </w:rPr>
        <w:t xml:space="preserve">; </w:t>
      </w:r>
    </w:p>
    <w:p w14:paraId="08A253A4" w14:textId="16D752D3" w:rsidR="005D3CB0" w:rsidRPr="00575F0A" w:rsidRDefault="00C340CE" w:rsidP="00C340CE">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La poursuite de la construction des RN7 Kankan – </w:t>
      </w:r>
      <w:proofErr w:type="spellStart"/>
      <w:r w:rsidRPr="00575F0A">
        <w:rPr>
          <w:rFonts w:ascii="Century Gothic" w:hAnsi="Century Gothic" w:cs="Times New Roman"/>
          <w:bCs/>
          <w:sz w:val="24"/>
          <w:szCs w:val="24"/>
          <w:lang w:eastAsia="ar-SA"/>
        </w:rPr>
        <w:t>Mandiana</w:t>
      </w:r>
      <w:proofErr w:type="spellEnd"/>
      <w:r w:rsidRPr="00575F0A">
        <w:rPr>
          <w:rFonts w:ascii="Century Gothic" w:hAnsi="Century Gothic" w:cs="Times New Roman"/>
          <w:bCs/>
          <w:sz w:val="24"/>
          <w:szCs w:val="24"/>
          <w:lang w:eastAsia="ar-SA"/>
        </w:rPr>
        <w:t>, la RN 1 </w:t>
      </w:r>
      <w:proofErr w:type="spellStart"/>
      <w:r w:rsidRPr="00575F0A">
        <w:rPr>
          <w:rFonts w:ascii="Century Gothic" w:hAnsi="Century Gothic" w:cs="Times New Roman"/>
          <w:bCs/>
          <w:sz w:val="24"/>
          <w:szCs w:val="24"/>
          <w:lang w:eastAsia="ar-SA"/>
        </w:rPr>
        <w:t>Coyah</w:t>
      </w:r>
      <w:proofErr w:type="spellEnd"/>
      <w:r w:rsidRPr="00575F0A">
        <w:rPr>
          <w:rFonts w:ascii="Century Gothic" w:hAnsi="Century Gothic" w:cs="Times New Roman"/>
          <w:bCs/>
          <w:sz w:val="24"/>
          <w:szCs w:val="24"/>
          <w:lang w:eastAsia="ar-SA"/>
        </w:rPr>
        <w:t xml:space="preserve"> – Mamou – Dabola, </w:t>
      </w:r>
      <w:proofErr w:type="spellStart"/>
      <w:r w:rsidRPr="00575F0A">
        <w:rPr>
          <w:rFonts w:ascii="Century Gothic" w:hAnsi="Century Gothic" w:cs="Times New Roman"/>
          <w:bCs/>
          <w:sz w:val="24"/>
          <w:szCs w:val="24"/>
          <w:lang w:eastAsia="ar-SA"/>
        </w:rPr>
        <w:t>Dabis-Québo</w:t>
      </w:r>
      <w:proofErr w:type="spellEnd"/>
      <w:r w:rsidRPr="00575F0A">
        <w:rPr>
          <w:rFonts w:ascii="Century Gothic" w:hAnsi="Century Gothic" w:cs="Times New Roman"/>
          <w:bCs/>
          <w:sz w:val="24"/>
          <w:szCs w:val="24"/>
          <w:lang w:eastAsia="ar-SA"/>
        </w:rPr>
        <w:t>, Lola-Zoo</w:t>
      </w:r>
      <w:r w:rsidRPr="00575F0A">
        <w:rPr>
          <w:rFonts w:ascii="Arial" w:hAnsi="Arial" w:cs="Arial"/>
          <w:bCs/>
          <w:sz w:val="24"/>
          <w:szCs w:val="24"/>
          <w:lang w:eastAsia="ar-SA"/>
        </w:rPr>
        <w:t> </w:t>
      </w:r>
      <w:r w:rsidRPr="00575F0A">
        <w:rPr>
          <w:rFonts w:ascii="Century Gothic" w:hAnsi="Century Gothic" w:cs="Times New Roman"/>
          <w:bCs/>
          <w:sz w:val="24"/>
          <w:szCs w:val="24"/>
          <w:lang w:eastAsia="ar-SA"/>
        </w:rPr>
        <w:t>;</w:t>
      </w:r>
    </w:p>
    <w:p w14:paraId="1EA0CFAC" w14:textId="4B9312A9" w:rsidR="00D60453" w:rsidRPr="00575F0A" w:rsidRDefault="00306695"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w:t>
      </w:r>
      <w:r w:rsidR="005D3CB0" w:rsidRPr="00575F0A">
        <w:rPr>
          <w:rFonts w:ascii="Century Gothic" w:hAnsi="Century Gothic" w:cs="Times New Roman"/>
          <w:bCs/>
          <w:sz w:val="24"/>
          <w:szCs w:val="24"/>
          <w:lang w:eastAsia="ar-SA"/>
        </w:rPr>
        <w:t xml:space="preserve"> </w:t>
      </w:r>
      <w:r w:rsidR="00992288" w:rsidRPr="00575F0A">
        <w:rPr>
          <w:rFonts w:ascii="Century Gothic" w:hAnsi="Century Gothic" w:cs="Times New Roman"/>
          <w:bCs/>
          <w:sz w:val="24"/>
          <w:szCs w:val="24"/>
          <w:lang w:eastAsia="ar-SA"/>
        </w:rPr>
        <w:t xml:space="preserve">construction de cinq (5) ponts à travers </w:t>
      </w:r>
      <w:proofErr w:type="spellStart"/>
      <w:r w:rsidR="00992288" w:rsidRPr="00575F0A">
        <w:rPr>
          <w:rFonts w:ascii="Century Gothic" w:hAnsi="Century Gothic" w:cs="Times New Roman"/>
          <w:bCs/>
          <w:sz w:val="24"/>
          <w:szCs w:val="24"/>
          <w:lang w:eastAsia="ar-SA"/>
        </w:rPr>
        <w:t>Coyah</w:t>
      </w:r>
      <w:proofErr w:type="spellEnd"/>
      <w:r w:rsidR="00992288" w:rsidRPr="00575F0A">
        <w:rPr>
          <w:rFonts w:ascii="Century Gothic" w:hAnsi="Century Gothic" w:cs="Times New Roman"/>
          <w:bCs/>
          <w:sz w:val="24"/>
          <w:szCs w:val="24"/>
          <w:lang w:eastAsia="ar-SA"/>
        </w:rPr>
        <w:t xml:space="preserve"> et Conakry</w:t>
      </w:r>
      <w:r w:rsidR="00761815" w:rsidRPr="00575F0A">
        <w:rPr>
          <w:rFonts w:ascii="Arial" w:hAnsi="Arial" w:cs="Arial"/>
          <w:bCs/>
          <w:sz w:val="24"/>
          <w:szCs w:val="24"/>
          <w:lang w:eastAsia="ar-SA"/>
        </w:rPr>
        <w:t> </w:t>
      </w:r>
      <w:r w:rsidR="005D3CB0" w:rsidRPr="00575F0A">
        <w:rPr>
          <w:rFonts w:ascii="Century Gothic" w:hAnsi="Century Gothic" w:cs="Times New Roman"/>
          <w:bCs/>
          <w:sz w:val="24"/>
          <w:szCs w:val="24"/>
          <w:lang w:eastAsia="ar-SA"/>
        </w:rPr>
        <w:t>;</w:t>
      </w:r>
    </w:p>
    <w:p w14:paraId="195AA009" w14:textId="173B95FE" w:rsidR="00DC12C6" w:rsidRPr="00575F0A" w:rsidRDefault="00306695"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w:t>
      </w:r>
      <w:r w:rsidR="00D60453" w:rsidRPr="00575F0A">
        <w:rPr>
          <w:rFonts w:ascii="Century Gothic" w:hAnsi="Century Gothic" w:cs="Times New Roman"/>
          <w:bCs/>
          <w:sz w:val="24"/>
          <w:szCs w:val="24"/>
          <w:lang w:eastAsia="ar-SA"/>
        </w:rPr>
        <w:t xml:space="preserve"> </w:t>
      </w:r>
      <w:r w:rsidR="00992288" w:rsidRPr="00575F0A">
        <w:rPr>
          <w:rFonts w:ascii="Century Gothic" w:hAnsi="Century Gothic" w:cs="Times New Roman"/>
          <w:bCs/>
          <w:sz w:val="24"/>
          <w:szCs w:val="24"/>
          <w:lang w:eastAsia="ar-SA"/>
        </w:rPr>
        <w:t xml:space="preserve">construction du pont unique en béton de </w:t>
      </w:r>
      <w:proofErr w:type="spellStart"/>
      <w:r w:rsidR="00992288" w:rsidRPr="00575F0A">
        <w:rPr>
          <w:rFonts w:ascii="Century Gothic" w:hAnsi="Century Gothic" w:cs="Times New Roman"/>
          <w:bCs/>
          <w:sz w:val="24"/>
          <w:szCs w:val="24"/>
          <w:lang w:eastAsia="ar-SA"/>
        </w:rPr>
        <w:t>Tanènè</w:t>
      </w:r>
      <w:proofErr w:type="spellEnd"/>
      <w:r w:rsidR="00992288" w:rsidRPr="00575F0A">
        <w:rPr>
          <w:rFonts w:ascii="Century Gothic" w:hAnsi="Century Gothic" w:cs="Times New Roman"/>
          <w:bCs/>
          <w:sz w:val="24"/>
          <w:szCs w:val="24"/>
          <w:lang w:eastAsia="ar-SA"/>
        </w:rPr>
        <w:t xml:space="preserve"> avec ses voies d’accès</w:t>
      </w:r>
      <w:r w:rsidR="00DC12C6" w:rsidRPr="00575F0A">
        <w:rPr>
          <w:rFonts w:ascii="Century Gothic" w:hAnsi="Century Gothic" w:cs="Times New Roman"/>
          <w:bCs/>
          <w:sz w:val="24"/>
          <w:szCs w:val="24"/>
          <w:lang w:eastAsia="ar-SA"/>
        </w:rPr>
        <w:t> ;</w:t>
      </w:r>
    </w:p>
    <w:p w14:paraId="29420A9E" w14:textId="32BC3947" w:rsidR="00D60453" w:rsidRPr="00575F0A" w:rsidRDefault="00DC12C6"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La construction </w:t>
      </w:r>
      <w:r w:rsidR="00992288" w:rsidRPr="00575F0A">
        <w:rPr>
          <w:rFonts w:ascii="Century Gothic" w:hAnsi="Century Gothic" w:cs="Times New Roman"/>
          <w:bCs/>
          <w:sz w:val="24"/>
          <w:szCs w:val="24"/>
          <w:lang w:eastAsia="ar-SA"/>
        </w:rPr>
        <w:t xml:space="preserve">de l’autoroute </w:t>
      </w:r>
      <w:proofErr w:type="spellStart"/>
      <w:r w:rsidR="00992288" w:rsidRPr="00575F0A">
        <w:rPr>
          <w:rFonts w:ascii="Century Gothic" w:hAnsi="Century Gothic" w:cs="Times New Roman"/>
          <w:bCs/>
          <w:sz w:val="24"/>
          <w:szCs w:val="24"/>
          <w:lang w:eastAsia="ar-SA"/>
        </w:rPr>
        <w:t>Kagbelen</w:t>
      </w:r>
      <w:proofErr w:type="spellEnd"/>
      <w:r w:rsidR="00992288" w:rsidRPr="00575F0A">
        <w:rPr>
          <w:rFonts w:ascii="Century Gothic" w:hAnsi="Century Gothic" w:cs="Times New Roman"/>
          <w:bCs/>
          <w:sz w:val="24"/>
          <w:szCs w:val="24"/>
          <w:lang w:eastAsia="ar-SA"/>
        </w:rPr>
        <w:t>-Kouria sur 27</w:t>
      </w:r>
      <w:r w:rsidR="0067121D" w:rsidRPr="00575F0A">
        <w:rPr>
          <w:rFonts w:ascii="Century Gothic" w:hAnsi="Century Gothic" w:cs="Times New Roman"/>
          <w:bCs/>
          <w:sz w:val="24"/>
          <w:szCs w:val="24"/>
          <w:lang w:eastAsia="ar-SA"/>
        </w:rPr>
        <w:t> </w:t>
      </w:r>
      <w:r w:rsidR="00992288" w:rsidRPr="00575F0A">
        <w:rPr>
          <w:rFonts w:ascii="Century Gothic" w:hAnsi="Century Gothic" w:cs="Times New Roman"/>
          <w:bCs/>
          <w:sz w:val="24"/>
          <w:szCs w:val="24"/>
          <w:lang w:eastAsia="ar-SA"/>
        </w:rPr>
        <w:t>km</w:t>
      </w:r>
      <w:r w:rsidR="00761815" w:rsidRPr="00575F0A">
        <w:rPr>
          <w:rFonts w:ascii="Arial" w:hAnsi="Arial" w:cs="Arial"/>
          <w:bCs/>
          <w:sz w:val="24"/>
          <w:szCs w:val="24"/>
          <w:lang w:eastAsia="ar-SA"/>
        </w:rPr>
        <w:t> </w:t>
      </w:r>
      <w:r w:rsidR="00054A9E" w:rsidRPr="00575F0A">
        <w:rPr>
          <w:rFonts w:ascii="Century Gothic" w:hAnsi="Century Gothic" w:cs="Times New Roman"/>
          <w:bCs/>
          <w:sz w:val="24"/>
          <w:szCs w:val="24"/>
          <w:lang w:eastAsia="ar-SA"/>
        </w:rPr>
        <w:t>;</w:t>
      </w:r>
    </w:p>
    <w:p w14:paraId="7A7FF2D5" w14:textId="24F7143B" w:rsidR="00D60453" w:rsidRPr="00575F0A" w:rsidRDefault="00306695"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w:t>
      </w:r>
      <w:r w:rsidR="00D60453" w:rsidRPr="00575F0A">
        <w:rPr>
          <w:rFonts w:ascii="Century Gothic" w:hAnsi="Century Gothic" w:cs="Times New Roman"/>
          <w:bCs/>
          <w:sz w:val="24"/>
          <w:szCs w:val="24"/>
          <w:lang w:eastAsia="ar-SA"/>
        </w:rPr>
        <w:t xml:space="preserve"> </w:t>
      </w:r>
      <w:r w:rsidR="00992288" w:rsidRPr="00575F0A">
        <w:rPr>
          <w:rFonts w:ascii="Century Gothic" w:hAnsi="Century Gothic" w:cs="Times New Roman"/>
          <w:bCs/>
          <w:sz w:val="24"/>
          <w:szCs w:val="24"/>
          <w:lang w:eastAsia="ar-SA"/>
        </w:rPr>
        <w:t xml:space="preserve">finalisation des ponts sur la </w:t>
      </w:r>
      <w:proofErr w:type="spellStart"/>
      <w:r w:rsidR="00992288" w:rsidRPr="00575F0A">
        <w:rPr>
          <w:rFonts w:ascii="Century Gothic" w:hAnsi="Century Gothic" w:cs="Times New Roman"/>
          <w:bCs/>
          <w:sz w:val="24"/>
          <w:szCs w:val="24"/>
          <w:lang w:eastAsia="ar-SA"/>
        </w:rPr>
        <w:t>Soumba</w:t>
      </w:r>
      <w:proofErr w:type="spellEnd"/>
      <w:r w:rsidR="00992288" w:rsidRPr="00575F0A">
        <w:rPr>
          <w:rFonts w:ascii="Century Gothic" w:hAnsi="Century Gothic" w:cs="Times New Roman"/>
          <w:bCs/>
          <w:sz w:val="24"/>
          <w:szCs w:val="24"/>
          <w:lang w:eastAsia="ar-SA"/>
        </w:rPr>
        <w:t xml:space="preserve"> et sur le Fleuve Sankarani et </w:t>
      </w:r>
      <w:r w:rsidR="001C5056" w:rsidRPr="00575F0A">
        <w:rPr>
          <w:rFonts w:ascii="Century Gothic" w:hAnsi="Century Gothic" w:cs="Times New Roman"/>
          <w:bCs/>
          <w:sz w:val="24"/>
          <w:szCs w:val="24"/>
          <w:lang w:eastAsia="ar-SA"/>
        </w:rPr>
        <w:t xml:space="preserve">la </w:t>
      </w:r>
      <w:r w:rsidR="00992288" w:rsidRPr="00575F0A">
        <w:rPr>
          <w:rFonts w:ascii="Century Gothic" w:hAnsi="Century Gothic" w:cs="Times New Roman"/>
          <w:bCs/>
          <w:sz w:val="24"/>
          <w:szCs w:val="24"/>
          <w:lang w:eastAsia="ar-SA"/>
        </w:rPr>
        <w:t xml:space="preserve">réalisation de l’échangeur de </w:t>
      </w:r>
      <w:proofErr w:type="spellStart"/>
      <w:r w:rsidR="00992288" w:rsidRPr="00575F0A">
        <w:rPr>
          <w:rFonts w:ascii="Century Gothic" w:hAnsi="Century Gothic" w:cs="Times New Roman"/>
          <w:bCs/>
          <w:sz w:val="24"/>
          <w:szCs w:val="24"/>
          <w:lang w:eastAsia="ar-SA"/>
        </w:rPr>
        <w:t>Bambéto</w:t>
      </w:r>
      <w:proofErr w:type="spellEnd"/>
      <w:r w:rsidR="00761815" w:rsidRPr="00575F0A">
        <w:rPr>
          <w:rFonts w:ascii="Arial" w:hAnsi="Arial" w:cs="Arial"/>
          <w:bCs/>
          <w:sz w:val="24"/>
          <w:szCs w:val="24"/>
          <w:lang w:eastAsia="ar-SA"/>
        </w:rPr>
        <w:t> </w:t>
      </w:r>
      <w:r w:rsidR="00D60453" w:rsidRPr="00575F0A">
        <w:rPr>
          <w:rFonts w:ascii="Century Gothic" w:hAnsi="Century Gothic" w:cs="Times New Roman"/>
          <w:bCs/>
          <w:sz w:val="24"/>
          <w:szCs w:val="24"/>
          <w:lang w:eastAsia="ar-SA"/>
        </w:rPr>
        <w:t xml:space="preserve">; </w:t>
      </w:r>
    </w:p>
    <w:p w14:paraId="29530ACA" w14:textId="096AE062" w:rsidR="00DC12C6" w:rsidRPr="00575F0A" w:rsidRDefault="00DC12C6"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La construction du pont sur le Milo entre Kérouané et </w:t>
      </w:r>
      <w:proofErr w:type="spellStart"/>
      <w:r w:rsidRPr="00575F0A">
        <w:rPr>
          <w:rFonts w:ascii="Century Gothic" w:hAnsi="Century Gothic" w:cs="Times New Roman"/>
          <w:bCs/>
          <w:sz w:val="24"/>
          <w:szCs w:val="24"/>
          <w:lang w:eastAsia="ar-SA"/>
        </w:rPr>
        <w:t>Banakoro</w:t>
      </w:r>
      <w:proofErr w:type="spellEnd"/>
    </w:p>
    <w:p w14:paraId="0224B01C" w14:textId="35CFE98C" w:rsidR="00992288" w:rsidRPr="00575F0A" w:rsidRDefault="00306695" w:rsidP="00D96D9B">
      <w:pPr>
        <w:pStyle w:val="Paragraphedeliste"/>
        <w:widowControl w:val="0"/>
        <w:numPr>
          <w:ilvl w:val="0"/>
          <w:numId w:val="46"/>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La</w:t>
      </w:r>
      <w:r w:rsidR="00D60453" w:rsidRPr="00575F0A">
        <w:rPr>
          <w:rFonts w:ascii="Century Gothic" w:hAnsi="Century Gothic" w:cs="Times New Roman"/>
          <w:bCs/>
          <w:sz w:val="24"/>
          <w:szCs w:val="24"/>
          <w:lang w:eastAsia="ar-SA"/>
        </w:rPr>
        <w:t xml:space="preserve"> </w:t>
      </w:r>
      <w:r w:rsidR="00992288" w:rsidRPr="00575F0A">
        <w:rPr>
          <w:rFonts w:ascii="Century Gothic" w:hAnsi="Century Gothic" w:cs="Times New Roman"/>
          <w:bCs/>
          <w:sz w:val="24"/>
          <w:szCs w:val="24"/>
          <w:lang w:eastAsia="ar-SA"/>
        </w:rPr>
        <w:t>construction et réhabilitation de 32</w:t>
      </w:r>
      <w:r w:rsidR="003074EB" w:rsidRPr="00575F0A">
        <w:rPr>
          <w:rFonts w:ascii="Century Gothic" w:hAnsi="Century Gothic" w:cs="Times New Roman"/>
          <w:bCs/>
          <w:sz w:val="24"/>
          <w:szCs w:val="24"/>
          <w:lang w:eastAsia="ar-SA"/>
        </w:rPr>
        <w:t> </w:t>
      </w:r>
      <w:r w:rsidR="00992288" w:rsidRPr="00575F0A">
        <w:rPr>
          <w:rFonts w:ascii="Century Gothic" w:hAnsi="Century Gothic" w:cs="Times New Roman"/>
          <w:bCs/>
          <w:sz w:val="24"/>
          <w:szCs w:val="24"/>
          <w:lang w:eastAsia="ar-SA"/>
        </w:rPr>
        <w:t>ouvrages, de 241</w:t>
      </w:r>
      <w:r w:rsidR="003074EB" w:rsidRPr="00575F0A">
        <w:rPr>
          <w:rFonts w:ascii="Century Gothic" w:hAnsi="Century Gothic" w:cs="Times New Roman"/>
          <w:bCs/>
          <w:sz w:val="24"/>
          <w:szCs w:val="24"/>
          <w:lang w:eastAsia="ar-SA"/>
        </w:rPr>
        <w:t> </w:t>
      </w:r>
      <w:r w:rsidR="00992288" w:rsidRPr="00575F0A">
        <w:rPr>
          <w:rFonts w:ascii="Century Gothic" w:hAnsi="Century Gothic" w:cs="Times New Roman"/>
          <w:bCs/>
          <w:sz w:val="24"/>
          <w:szCs w:val="24"/>
          <w:lang w:eastAsia="ar-SA"/>
        </w:rPr>
        <w:t>unités de dalots et de 467,56</w:t>
      </w:r>
      <w:r w:rsidR="0067121D" w:rsidRPr="00575F0A">
        <w:rPr>
          <w:rFonts w:ascii="Century Gothic" w:hAnsi="Century Gothic" w:cs="Times New Roman"/>
          <w:bCs/>
          <w:sz w:val="24"/>
          <w:szCs w:val="24"/>
          <w:lang w:eastAsia="ar-SA"/>
        </w:rPr>
        <w:t> </w:t>
      </w:r>
      <w:r w:rsidR="00992288" w:rsidRPr="00575F0A">
        <w:rPr>
          <w:rFonts w:ascii="Century Gothic" w:hAnsi="Century Gothic" w:cs="Times New Roman"/>
          <w:bCs/>
          <w:sz w:val="24"/>
          <w:szCs w:val="24"/>
          <w:lang w:eastAsia="ar-SA"/>
        </w:rPr>
        <w:t>km sur le réseau des routes préfectorales</w:t>
      </w:r>
      <w:r w:rsidR="00FD2C4A" w:rsidRPr="00575F0A">
        <w:rPr>
          <w:rFonts w:ascii="Century Gothic" w:hAnsi="Century Gothic" w:cs="Times New Roman"/>
          <w:bCs/>
          <w:sz w:val="24"/>
          <w:szCs w:val="24"/>
          <w:lang w:eastAsia="ar-SA"/>
        </w:rPr>
        <w:t>.</w:t>
      </w:r>
    </w:p>
    <w:p w14:paraId="07E65FD4" w14:textId="69D94190" w:rsidR="00C67ACA" w:rsidRPr="00575F0A" w:rsidRDefault="00C0168B" w:rsidP="00D96D9B">
      <w:pPr>
        <w:suppressAutoHyphens/>
        <w:spacing w:line="276" w:lineRule="auto"/>
        <w:jc w:val="both"/>
        <w:rPr>
          <w:rFonts w:ascii="Century Gothic" w:eastAsia="Times New Roman" w:hAnsi="Century Gothic" w:cs="Times New Roman"/>
          <w:sz w:val="24"/>
          <w:szCs w:val="24"/>
          <w:lang w:eastAsia="ar-SA"/>
        </w:rPr>
      </w:pPr>
      <w:r w:rsidRPr="00575F0A">
        <w:rPr>
          <w:rFonts w:ascii="Century Gothic" w:hAnsi="Century Gothic" w:cs="Times New Roman"/>
          <w:bCs/>
          <w:sz w:val="24"/>
          <w:szCs w:val="24"/>
          <w:lang w:eastAsia="ar-SA"/>
        </w:rPr>
        <w:t xml:space="preserve">Toujours dans le domaine des infrastructures, le Gouvernement </w:t>
      </w:r>
      <w:r w:rsidR="009B0441" w:rsidRPr="00575F0A">
        <w:rPr>
          <w:rFonts w:ascii="Century Gothic" w:eastAsia="Times New Roman" w:hAnsi="Century Gothic" w:cs="Times New Roman"/>
          <w:sz w:val="24"/>
          <w:szCs w:val="24"/>
          <w:lang w:eastAsia="ar-SA"/>
        </w:rPr>
        <w:t>ambitionne de réaliser les travaux suivants</w:t>
      </w:r>
      <w:r w:rsidR="00C67ACA" w:rsidRPr="00575F0A">
        <w:rPr>
          <w:rFonts w:ascii="Century Gothic" w:eastAsia="Times New Roman" w:hAnsi="Century Gothic" w:cs="Times New Roman"/>
          <w:sz w:val="24"/>
          <w:szCs w:val="24"/>
          <w:lang w:eastAsia="ar-SA"/>
        </w:rPr>
        <w:t> :</w:t>
      </w:r>
    </w:p>
    <w:p w14:paraId="2F5E0F70" w14:textId="6291AC1D" w:rsidR="00992288" w:rsidRPr="00575F0A" w:rsidRDefault="00C67ACA" w:rsidP="00D96D9B">
      <w:pPr>
        <w:pStyle w:val="Paragraphedeliste"/>
        <w:numPr>
          <w:ilvl w:val="0"/>
          <w:numId w:val="47"/>
        </w:numPr>
        <w:suppressAutoHyphens/>
        <w:spacing w:line="276" w:lineRule="auto"/>
        <w:contextualSpacing w:val="0"/>
        <w:jc w:val="both"/>
        <w:rPr>
          <w:rFonts w:ascii="Century Gothic" w:eastAsia="Calibri" w:hAnsi="Century Gothic" w:cs="Times New Roman"/>
          <w:sz w:val="24"/>
          <w:szCs w:val="24"/>
          <w:lang w:eastAsia="ar-SA"/>
        </w:rPr>
      </w:pPr>
      <w:r w:rsidRPr="00575F0A">
        <w:rPr>
          <w:rFonts w:ascii="Century Gothic" w:eastAsia="Times New Roman" w:hAnsi="Century Gothic" w:cs="Times New Roman"/>
          <w:sz w:val="24"/>
          <w:szCs w:val="24"/>
          <w:lang w:eastAsia="ar-SA"/>
        </w:rPr>
        <w:t>Le</w:t>
      </w:r>
      <w:r w:rsidR="00992288" w:rsidRPr="00575F0A">
        <w:rPr>
          <w:rFonts w:ascii="Century Gothic" w:eastAsia="Calibri" w:hAnsi="Century Gothic" w:cs="Times New Roman"/>
          <w:sz w:val="24"/>
          <w:szCs w:val="24"/>
          <w:lang w:eastAsia="ar-SA"/>
        </w:rPr>
        <w:t xml:space="preserve"> Corridor Sud</w:t>
      </w:r>
      <w:r w:rsidR="00B85ED0" w:rsidRPr="00575F0A">
        <w:rPr>
          <w:rFonts w:ascii="Century Gothic" w:eastAsia="Calibri" w:hAnsi="Century Gothic" w:cs="Times New Roman"/>
          <w:sz w:val="24"/>
          <w:szCs w:val="24"/>
          <w:lang w:eastAsia="ar-SA"/>
        </w:rPr>
        <w:t>,</w:t>
      </w:r>
      <w:r w:rsidR="00992288" w:rsidRPr="00575F0A">
        <w:rPr>
          <w:rFonts w:ascii="Century Gothic" w:eastAsia="Calibri" w:hAnsi="Century Gothic" w:cs="Times New Roman"/>
          <w:sz w:val="24"/>
          <w:szCs w:val="24"/>
          <w:lang w:eastAsia="ar-SA"/>
        </w:rPr>
        <w:t xml:space="preserve"> en Autoroute le long d</w:t>
      </w:r>
      <w:r w:rsidR="00796F2E" w:rsidRPr="00575F0A">
        <w:rPr>
          <w:rFonts w:ascii="Century Gothic" w:eastAsia="Calibri" w:hAnsi="Century Gothic" w:cs="Times New Roman"/>
          <w:sz w:val="24"/>
          <w:szCs w:val="24"/>
          <w:lang w:eastAsia="ar-SA"/>
        </w:rPr>
        <w:t>u</w:t>
      </w:r>
      <w:r w:rsidR="00992288" w:rsidRPr="00575F0A">
        <w:rPr>
          <w:rFonts w:ascii="Century Gothic" w:eastAsia="Calibri" w:hAnsi="Century Gothic" w:cs="Times New Roman"/>
          <w:sz w:val="24"/>
          <w:szCs w:val="24"/>
          <w:lang w:eastAsia="ar-SA"/>
        </w:rPr>
        <w:t xml:space="preserve"> chemin de fer du </w:t>
      </w:r>
      <w:r w:rsidR="00E569E9" w:rsidRPr="00575F0A">
        <w:rPr>
          <w:rFonts w:ascii="Century Gothic" w:eastAsia="Calibri" w:hAnsi="Century Gothic" w:cs="Times New Roman"/>
          <w:sz w:val="24"/>
          <w:szCs w:val="24"/>
          <w:lang w:eastAsia="ar-SA"/>
        </w:rPr>
        <w:t>p</w:t>
      </w:r>
      <w:r w:rsidR="00992288" w:rsidRPr="00575F0A">
        <w:rPr>
          <w:rFonts w:ascii="Century Gothic" w:eastAsia="Calibri" w:hAnsi="Century Gothic" w:cs="Times New Roman"/>
          <w:sz w:val="24"/>
          <w:szCs w:val="24"/>
          <w:lang w:eastAsia="ar-SA"/>
        </w:rPr>
        <w:t xml:space="preserve">rojet </w:t>
      </w:r>
      <w:proofErr w:type="spellStart"/>
      <w:r w:rsidR="00992288" w:rsidRPr="00575F0A">
        <w:rPr>
          <w:rFonts w:ascii="Century Gothic" w:eastAsia="Calibri" w:hAnsi="Century Gothic" w:cs="Times New Roman"/>
          <w:sz w:val="24"/>
          <w:szCs w:val="24"/>
          <w:lang w:eastAsia="ar-SA"/>
        </w:rPr>
        <w:t>Simandou</w:t>
      </w:r>
      <w:proofErr w:type="spellEnd"/>
      <w:r w:rsidR="00992288" w:rsidRPr="00575F0A">
        <w:rPr>
          <w:rFonts w:ascii="Century Gothic" w:eastAsia="Calibri" w:hAnsi="Century Gothic" w:cs="Times New Roman"/>
          <w:sz w:val="24"/>
          <w:szCs w:val="24"/>
          <w:lang w:eastAsia="ar-SA"/>
        </w:rPr>
        <w:t xml:space="preserve"> jusqu’à la frontière </w:t>
      </w:r>
      <w:r w:rsidR="00FD2C4A" w:rsidRPr="00575F0A">
        <w:rPr>
          <w:rFonts w:ascii="Century Gothic" w:eastAsia="Calibri" w:hAnsi="Century Gothic" w:cs="Times New Roman"/>
          <w:sz w:val="24"/>
          <w:szCs w:val="24"/>
          <w:lang w:eastAsia="ar-SA"/>
        </w:rPr>
        <w:t xml:space="preserve">avec </w:t>
      </w:r>
      <w:r w:rsidR="00992288" w:rsidRPr="00575F0A">
        <w:rPr>
          <w:rFonts w:ascii="Century Gothic" w:eastAsia="Calibri" w:hAnsi="Century Gothic" w:cs="Times New Roman"/>
          <w:sz w:val="24"/>
          <w:szCs w:val="24"/>
          <w:lang w:eastAsia="ar-SA"/>
        </w:rPr>
        <w:t>la Côte d’Ivoire</w:t>
      </w:r>
      <w:r w:rsidR="00761815" w:rsidRPr="00575F0A">
        <w:rPr>
          <w:rFonts w:ascii="Arial" w:eastAsia="Calibri" w:hAnsi="Arial" w:cs="Arial"/>
          <w:sz w:val="24"/>
          <w:szCs w:val="24"/>
          <w:lang w:eastAsia="ar-SA"/>
        </w:rPr>
        <w:t> </w:t>
      </w:r>
      <w:r w:rsidR="00992288" w:rsidRPr="00575F0A">
        <w:rPr>
          <w:rFonts w:ascii="Century Gothic" w:eastAsia="Calibri" w:hAnsi="Century Gothic" w:cs="Times New Roman"/>
          <w:sz w:val="24"/>
          <w:szCs w:val="24"/>
          <w:lang w:eastAsia="ar-SA"/>
        </w:rPr>
        <w:t>;</w:t>
      </w:r>
    </w:p>
    <w:p w14:paraId="741D469C" w14:textId="0984B0A0" w:rsidR="00992288" w:rsidRPr="00575F0A" w:rsidRDefault="00992288" w:rsidP="00D96D9B">
      <w:pPr>
        <w:numPr>
          <w:ilvl w:val="0"/>
          <w:numId w:val="44"/>
        </w:numPr>
        <w:tabs>
          <w:tab w:val="left" w:pos="284"/>
        </w:tabs>
        <w:suppressAutoHyphens/>
        <w:spacing w:line="276" w:lineRule="auto"/>
        <w:jc w:val="both"/>
        <w:rPr>
          <w:rFonts w:ascii="Century Gothic" w:eastAsia="Calibri" w:hAnsi="Century Gothic" w:cs="Times New Roman"/>
          <w:bCs/>
          <w:i/>
          <w:iCs/>
          <w:sz w:val="24"/>
          <w:szCs w:val="24"/>
          <w:lang w:eastAsia="ar-SA"/>
        </w:rPr>
      </w:pPr>
      <w:r w:rsidRPr="00575F0A">
        <w:rPr>
          <w:rFonts w:ascii="Century Gothic" w:eastAsia="Times New Roman" w:hAnsi="Century Gothic" w:cs="Times New Roman"/>
          <w:bCs/>
          <w:sz w:val="24"/>
          <w:szCs w:val="24"/>
          <w:lang w:eastAsia="fr-FR"/>
        </w:rPr>
        <w:t>Le</w:t>
      </w:r>
      <w:r w:rsidRPr="00575F0A">
        <w:rPr>
          <w:rFonts w:ascii="Century Gothic" w:eastAsia="Calibri" w:hAnsi="Century Gothic" w:cs="Times New Roman"/>
          <w:bCs/>
          <w:sz w:val="24"/>
          <w:szCs w:val="24"/>
          <w:lang w:eastAsia="ar-SA"/>
        </w:rPr>
        <w:t xml:space="preserve"> Corridor Nord</w:t>
      </w:r>
      <w:r w:rsidR="00B85ED0" w:rsidRPr="00575F0A">
        <w:rPr>
          <w:rFonts w:ascii="Century Gothic" w:eastAsia="Calibri" w:hAnsi="Century Gothic" w:cs="Times New Roman"/>
          <w:bCs/>
          <w:sz w:val="24"/>
          <w:szCs w:val="24"/>
          <w:lang w:eastAsia="ar-SA"/>
        </w:rPr>
        <w:t xml:space="preserve">, </w:t>
      </w:r>
      <w:r w:rsidRPr="00575F0A">
        <w:rPr>
          <w:rFonts w:ascii="Century Gothic" w:eastAsia="Calibri" w:hAnsi="Century Gothic" w:cs="Times New Roman"/>
          <w:bCs/>
          <w:sz w:val="24"/>
          <w:szCs w:val="24"/>
          <w:lang w:eastAsia="ar-SA"/>
        </w:rPr>
        <w:t>Boké-Gaoual-Labé-</w:t>
      </w:r>
      <w:proofErr w:type="spellStart"/>
      <w:r w:rsidRPr="00575F0A">
        <w:rPr>
          <w:rFonts w:ascii="Century Gothic" w:eastAsia="Calibri" w:hAnsi="Century Gothic" w:cs="Times New Roman"/>
          <w:bCs/>
          <w:sz w:val="24"/>
          <w:szCs w:val="24"/>
          <w:lang w:eastAsia="ar-SA"/>
        </w:rPr>
        <w:t>Tougu</w:t>
      </w:r>
      <w:r w:rsidR="003600E6" w:rsidRPr="00575F0A">
        <w:rPr>
          <w:rFonts w:ascii="Century Gothic" w:eastAsia="Calibri" w:hAnsi="Century Gothic" w:cs="Times New Roman"/>
          <w:bCs/>
          <w:sz w:val="24"/>
          <w:szCs w:val="24"/>
          <w:lang w:eastAsia="ar-SA"/>
        </w:rPr>
        <w:t>é</w:t>
      </w:r>
      <w:proofErr w:type="spellEnd"/>
      <w:r w:rsidRPr="00575F0A">
        <w:rPr>
          <w:rFonts w:ascii="Century Gothic" w:eastAsia="Calibri" w:hAnsi="Century Gothic" w:cs="Times New Roman"/>
          <w:bCs/>
          <w:sz w:val="24"/>
          <w:szCs w:val="24"/>
          <w:lang w:eastAsia="ar-SA"/>
        </w:rPr>
        <w:t xml:space="preserve">-Dinguiraye-Siguiri-Frontière </w:t>
      </w:r>
      <w:r w:rsidR="00FD2C4A" w:rsidRPr="00575F0A">
        <w:rPr>
          <w:rFonts w:ascii="Century Gothic" w:eastAsia="Calibri" w:hAnsi="Century Gothic" w:cs="Times New Roman"/>
          <w:bCs/>
          <w:sz w:val="24"/>
          <w:szCs w:val="24"/>
          <w:lang w:eastAsia="ar-SA"/>
        </w:rPr>
        <w:t xml:space="preserve">avec </w:t>
      </w:r>
      <w:r w:rsidRPr="00575F0A">
        <w:rPr>
          <w:rFonts w:ascii="Century Gothic" w:eastAsia="Calibri" w:hAnsi="Century Gothic" w:cs="Times New Roman"/>
          <w:bCs/>
          <w:sz w:val="24"/>
          <w:szCs w:val="24"/>
          <w:lang w:eastAsia="ar-SA"/>
        </w:rPr>
        <w:t>la République du Mali</w:t>
      </w:r>
      <w:r w:rsidR="00761815" w:rsidRPr="00575F0A">
        <w:rPr>
          <w:rFonts w:ascii="Arial" w:eastAsia="Calibri" w:hAnsi="Arial" w:cs="Arial"/>
          <w:bCs/>
          <w:sz w:val="24"/>
          <w:szCs w:val="24"/>
          <w:lang w:eastAsia="ar-SA"/>
        </w:rPr>
        <w:t> </w:t>
      </w:r>
      <w:r w:rsidRPr="00575F0A">
        <w:rPr>
          <w:rFonts w:ascii="Century Gothic" w:eastAsia="Calibri" w:hAnsi="Century Gothic" w:cs="Times New Roman"/>
          <w:bCs/>
          <w:i/>
          <w:iCs/>
          <w:sz w:val="24"/>
          <w:szCs w:val="24"/>
          <w:lang w:eastAsia="ar-SA"/>
        </w:rPr>
        <w:t>;</w:t>
      </w:r>
      <w:r w:rsidRPr="00575F0A">
        <w:rPr>
          <w:rFonts w:ascii="Century Gothic" w:eastAsia="Times New Roman" w:hAnsi="Century Gothic" w:cs="Times New Roman"/>
          <w:bCs/>
          <w:i/>
          <w:iCs/>
          <w:sz w:val="24"/>
          <w:szCs w:val="24"/>
          <w:lang w:eastAsia="fr-FR"/>
        </w:rPr>
        <w:t xml:space="preserve">                                                                                                           </w:t>
      </w:r>
    </w:p>
    <w:p w14:paraId="222ABBC5" w14:textId="1B4DC089" w:rsidR="00992288" w:rsidRPr="00575F0A" w:rsidRDefault="00992288" w:rsidP="00D96D9B">
      <w:pPr>
        <w:numPr>
          <w:ilvl w:val="0"/>
          <w:numId w:val="44"/>
        </w:numPr>
        <w:tabs>
          <w:tab w:val="left" w:pos="284"/>
        </w:tabs>
        <w:suppressAutoHyphens/>
        <w:spacing w:line="276" w:lineRule="auto"/>
        <w:jc w:val="both"/>
        <w:rPr>
          <w:rFonts w:ascii="Century Gothic" w:eastAsia="Calibri" w:hAnsi="Century Gothic" w:cs="Times New Roman"/>
          <w:sz w:val="24"/>
          <w:szCs w:val="24"/>
          <w:lang w:eastAsia="ar-SA"/>
        </w:rPr>
      </w:pPr>
      <w:r w:rsidRPr="00575F0A">
        <w:rPr>
          <w:rFonts w:ascii="Century Gothic" w:eastAsia="Calibri" w:hAnsi="Century Gothic" w:cs="Times New Roman"/>
          <w:sz w:val="24"/>
          <w:szCs w:val="24"/>
          <w:lang w:eastAsia="ar-SA"/>
        </w:rPr>
        <w:t xml:space="preserve">La construction des </w:t>
      </w:r>
      <w:r w:rsidR="003600E6" w:rsidRPr="00575F0A">
        <w:rPr>
          <w:rFonts w:ascii="Century Gothic" w:eastAsia="Calibri" w:hAnsi="Century Gothic" w:cs="Times New Roman"/>
          <w:sz w:val="24"/>
          <w:szCs w:val="24"/>
          <w:lang w:eastAsia="ar-SA"/>
        </w:rPr>
        <w:t>r</w:t>
      </w:r>
      <w:r w:rsidRPr="00575F0A">
        <w:rPr>
          <w:rFonts w:ascii="Century Gothic" w:eastAsia="Calibri" w:hAnsi="Century Gothic" w:cs="Times New Roman"/>
          <w:sz w:val="24"/>
          <w:szCs w:val="24"/>
          <w:lang w:eastAsia="ar-SA"/>
        </w:rPr>
        <w:t xml:space="preserve">outes </w:t>
      </w:r>
      <w:r w:rsidR="003600E6" w:rsidRPr="00575F0A">
        <w:rPr>
          <w:rFonts w:ascii="Century Gothic" w:eastAsia="Calibri" w:hAnsi="Century Gothic" w:cs="Times New Roman"/>
          <w:sz w:val="24"/>
          <w:szCs w:val="24"/>
          <w:lang w:eastAsia="ar-SA"/>
        </w:rPr>
        <w:t>n</w:t>
      </w:r>
      <w:r w:rsidRPr="00575F0A">
        <w:rPr>
          <w:rFonts w:ascii="Century Gothic" w:eastAsia="Calibri" w:hAnsi="Century Gothic" w:cs="Times New Roman"/>
          <w:sz w:val="24"/>
          <w:szCs w:val="24"/>
          <w:lang w:eastAsia="ar-SA"/>
        </w:rPr>
        <w:t>ationales</w:t>
      </w:r>
      <w:r w:rsidR="003074EB" w:rsidRPr="00575F0A">
        <w:rPr>
          <w:rFonts w:ascii="Century Gothic" w:eastAsia="Calibri" w:hAnsi="Century Gothic" w:cs="Times New Roman"/>
          <w:sz w:val="24"/>
          <w:szCs w:val="24"/>
          <w:lang w:eastAsia="ar-SA"/>
        </w:rPr>
        <w:t> </w:t>
      </w:r>
      <w:r w:rsidRPr="00575F0A">
        <w:rPr>
          <w:rFonts w:ascii="Century Gothic" w:eastAsia="Calibri" w:hAnsi="Century Gothic" w:cs="Times New Roman"/>
          <w:sz w:val="24"/>
          <w:szCs w:val="24"/>
          <w:lang w:eastAsia="ar-SA"/>
        </w:rPr>
        <w:t>RN6 Kankan-Kissidougou (</w:t>
      </w:r>
      <w:r w:rsidR="003600E6" w:rsidRPr="00575F0A">
        <w:rPr>
          <w:rFonts w:ascii="Century Gothic" w:eastAsia="Calibri" w:hAnsi="Century Gothic" w:cs="Times New Roman"/>
          <w:sz w:val="24"/>
          <w:szCs w:val="24"/>
          <w:lang w:eastAsia="ar-SA"/>
        </w:rPr>
        <w:t xml:space="preserve">longues de </w:t>
      </w:r>
      <w:r w:rsidRPr="00575F0A">
        <w:rPr>
          <w:rFonts w:ascii="Century Gothic" w:eastAsia="Calibri" w:hAnsi="Century Gothic" w:cs="Times New Roman"/>
          <w:sz w:val="24"/>
          <w:szCs w:val="24"/>
          <w:lang w:eastAsia="ar-SA"/>
        </w:rPr>
        <w:t>190</w:t>
      </w:r>
      <w:r w:rsidR="0067121D" w:rsidRPr="00575F0A">
        <w:rPr>
          <w:rFonts w:ascii="Century Gothic" w:eastAsia="Calibri" w:hAnsi="Century Gothic" w:cs="Times New Roman"/>
          <w:sz w:val="24"/>
          <w:szCs w:val="24"/>
          <w:lang w:eastAsia="ar-SA"/>
        </w:rPr>
        <w:t> </w:t>
      </w:r>
      <w:r w:rsidRPr="00575F0A">
        <w:rPr>
          <w:rFonts w:ascii="Century Gothic" w:eastAsia="Calibri" w:hAnsi="Century Gothic" w:cs="Times New Roman"/>
          <w:sz w:val="24"/>
          <w:szCs w:val="24"/>
          <w:lang w:eastAsia="ar-SA"/>
        </w:rPr>
        <w:t xml:space="preserve">km), </w:t>
      </w:r>
      <w:r w:rsidR="00B85174" w:rsidRPr="00575F0A">
        <w:rPr>
          <w:rFonts w:ascii="Century Gothic" w:eastAsia="Calibri" w:hAnsi="Century Gothic" w:cs="Times New Roman"/>
          <w:sz w:val="24"/>
          <w:szCs w:val="24"/>
          <w:lang w:eastAsia="ar-SA"/>
        </w:rPr>
        <w:t xml:space="preserve">la route nationale </w:t>
      </w:r>
      <w:r w:rsidR="00B44EBE" w:rsidRPr="00575F0A">
        <w:rPr>
          <w:rFonts w:ascii="Century Gothic" w:eastAsia="Calibri" w:hAnsi="Century Gothic" w:cs="Times New Roman"/>
          <w:sz w:val="24"/>
          <w:szCs w:val="24"/>
          <w:lang w:eastAsia="ar-SA"/>
        </w:rPr>
        <w:t>(</w:t>
      </w:r>
      <w:r w:rsidRPr="00575F0A">
        <w:rPr>
          <w:rFonts w:ascii="Century Gothic" w:eastAsia="Calibri" w:hAnsi="Century Gothic" w:cs="Times New Roman"/>
          <w:sz w:val="24"/>
          <w:szCs w:val="24"/>
          <w:lang w:eastAsia="ar-SA"/>
        </w:rPr>
        <w:t>RN23</w:t>
      </w:r>
      <w:r w:rsidR="00B44EBE" w:rsidRPr="00575F0A">
        <w:rPr>
          <w:rFonts w:ascii="Century Gothic" w:eastAsia="Calibri" w:hAnsi="Century Gothic" w:cs="Times New Roman"/>
          <w:sz w:val="24"/>
          <w:szCs w:val="24"/>
          <w:lang w:eastAsia="ar-SA"/>
        </w:rPr>
        <w:t>)</w:t>
      </w:r>
      <w:r w:rsidRPr="00575F0A">
        <w:rPr>
          <w:rFonts w:ascii="Century Gothic" w:eastAsia="Calibri" w:hAnsi="Century Gothic" w:cs="Times New Roman"/>
          <w:sz w:val="24"/>
          <w:szCs w:val="24"/>
          <w:lang w:eastAsia="ar-SA"/>
        </w:rPr>
        <w:t xml:space="preserve"> Boké-Gaoual (</w:t>
      </w:r>
      <w:r w:rsidR="00B44EBE" w:rsidRPr="00575F0A">
        <w:rPr>
          <w:rFonts w:ascii="Century Gothic" w:eastAsia="Calibri" w:hAnsi="Century Gothic" w:cs="Times New Roman"/>
          <w:sz w:val="24"/>
          <w:szCs w:val="24"/>
          <w:lang w:eastAsia="ar-SA"/>
        </w:rPr>
        <w:t xml:space="preserve">longue de </w:t>
      </w:r>
      <w:r w:rsidRPr="00575F0A">
        <w:rPr>
          <w:rFonts w:ascii="Century Gothic" w:eastAsia="Calibri" w:hAnsi="Century Gothic" w:cs="Times New Roman"/>
          <w:sz w:val="24"/>
          <w:szCs w:val="24"/>
          <w:lang w:eastAsia="ar-SA"/>
        </w:rPr>
        <w:t>185</w:t>
      </w:r>
      <w:r w:rsidR="0067121D" w:rsidRPr="00575F0A">
        <w:rPr>
          <w:rFonts w:ascii="Century Gothic" w:eastAsia="Calibri" w:hAnsi="Century Gothic" w:cs="Times New Roman"/>
          <w:sz w:val="24"/>
          <w:szCs w:val="24"/>
          <w:lang w:eastAsia="ar-SA"/>
        </w:rPr>
        <w:t> </w:t>
      </w:r>
      <w:r w:rsidRPr="00575F0A">
        <w:rPr>
          <w:rFonts w:ascii="Century Gothic" w:eastAsia="Calibri" w:hAnsi="Century Gothic" w:cs="Times New Roman"/>
          <w:sz w:val="24"/>
          <w:szCs w:val="24"/>
          <w:lang w:eastAsia="ar-SA"/>
        </w:rPr>
        <w:t>km),</w:t>
      </w:r>
      <w:r w:rsidR="00B44EBE" w:rsidRPr="00575F0A">
        <w:rPr>
          <w:rFonts w:ascii="Century Gothic" w:eastAsia="Calibri" w:hAnsi="Century Gothic" w:cs="Times New Roman"/>
          <w:sz w:val="24"/>
          <w:szCs w:val="24"/>
          <w:lang w:eastAsia="ar-SA"/>
        </w:rPr>
        <w:t xml:space="preserve"> la route nationale</w:t>
      </w:r>
      <w:r w:rsidR="00796F2E" w:rsidRPr="00575F0A">
        <w:rPr>
          <w:rFonts w:ascii="Century Gothic" w:eastAsia="Calibri" w:hAnsi="Century Gothic" w:cs="Times New Roman"/>
          <w:sz w:val="24"/>
          <w:szCs w:val="24"/>
          <w:lang w:eastAsia="ar-SA"/>
        </w:rPr>
        <w:t xml:space="preserve"> </w:t>
      </w:r>
      <w:r w:rsidR="00761815" w:rsidRPr="00575F0A">
        <w:rPr>
          <w:rFonts w:ascii="Arial" w:eastAsia="Calibri" w:hAnsi="Arial" w:cs="Arial"/>
          <w:sz w:val="24"/>
          <w:szCs w:val="24"/>
          <w:lang w:eastAsia="ar-SA"/>
        </w:rPr>
        <w:t> </w:t>
      </w:r>
      <w:r w:rsidR="00CC2458" w:rsidRPr="00575F0A">
        <w:rPr>
          <w:rFonts w:ascii="Century Gothic" w:eastAsia="Calibri" w:hAnsi="Century Gothic" w:cs="Times New Roman"/>
          <w:sz w:val="24"/>
          <w:szCs w:val="24"/>
          <w:lang w:eastAsia="ar-SA"/>
        </w:rPr>
        <w:t>;</w:t>
      </w:r>
    </w:p>
    <w:p w14:paraId="7781729B" w14:textId="7EB02F49" w:rsidR="00306695" w:rsidRPr="00575F0A" w:rsidRDefault="00DC12C6" w:rsidP="00DC12C6">
      <w:pPr>
        <w:pStyle w:val="Paragraphedeliste"/>
        <w:widowControl w:val="0"/>
        <w:numPr>
          <w:ilvl w:val="0"/>
          <w:numId w:val="44"/>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La relance des travaux de réhabilitation de la route nationale Mamou-Faranah et </w:t>
      </w:r>
      <w:r w:rsidR="00306695" w:rsidRPr="00575F0A">
        <w:rPr>
          <w:rFonts w:ascii="Century Gothic" w:hAnsi="Century Gothic" w:cs="Times New Roman"/>
          <w:bCs/>
          <w:sz w:val="24"/>
          <w:szCs w:val="24"/>
          <w:lang w:eastAsia="ar-SA"/>
        </w:rPr>
        <w:t>de la route nationales Mamou-Labé</w:t>
      </w:r>
      <w:r w:rsidR="00306695" w:rsidRPr="00575F0A">
        <w:rPr>
          <w:rFonts w:ascii="Arial" w:hAnsi="Arial" w:cs="Arial"/>
          <w:bCs/>
          <w:sz w:val="24"/>
          <w:szCs w:val="24"/>
          <w:lang w:eastAsia="ar-SA"/>
        </w:rPr>
        <w:t> </w:t>
      </w:r>
      <w:r w:rsidR="00306695" w:rsidRPr="00575F0A">
        <w:rPr>
          <w:rFonts w:ascii="Century Gothic" w:hAnsi="Century Gothic" w:cs="Times New Roman"/>
          <w:bCs/>
          <w:sz w:val="24"/>
          <w:szCs w:val="24"/>
          <w:lang w:eastAsia="ar-SA"/>
        </w:rPr>
        <w:t xml:space="preserve">; </w:t>
      </w:r>
    </w:p>
    <w:p w14:paraId="7973353F" w14:textId="23AD9655" w:rsidR="00DC12C6" w:rsidRPr="00575F0A" w:rsidRDefault="00DC12C6" w:rsidP="00C00D9F">
      <w:pPr>
        <w:pStyle w:val="Paragraphedeliste"/>
        <w:widowControl w:val="0"/>
        <w:numPr>
          <w:ilvl w:val="0"/>
          <w:numId w:val="44"/>
        </w:numPr>
        <w:suppressAutoHyphens/>
        <w:spacing w:line="276" w:lineRule="auto"/>
        <w:contextualSpacing w:val="0"/>
        <w:jc w:val="both"/>
        <w:rPr>
          <w:rFonts w:ascii="Century Gothic" w:hAnsi="Century Gothic" w:cs="Times New Roman"/>
          <w:bCs/>
          <w:sz w:val="24"/>
          <w:szCs w:val="24"/>
          <w:lang w:eastAsia="ar-SA"/>
        </w:rPr>
      </w:pPr>
      <w:r w:rsidRPr="00575F0A">
        <w:rPr>
          <w:rFonts w:ascii="Century Gothic" w:hAnsi="Century Gothic" w:cs="Times New Roman"/>
          <w:bCs/>
          <w:sz w:val="24"/>
          <w:szCs w:val="24"/>
          <w:lang w:eastAsia="ar-SA"/>
        </w:rPr>
        <w:t xml:space="preserve">Construction de la route d’intégration </w:t>
      </w:r>
      <w:proofErr w:type="spellStart"/>
      <w:r w:rsidRPr="00575F0A">
        <w:rPr>
          <w:rFonts w:ascii="Century Gothic" w:hAnsi="Century Gothic" w:cs="Times New Roman"/>
          <w:bCs/>
          <w:sz w:val="24"/>
          <w:szCs w:val="24"/>
          <w:lang w:eastAsia="ar-SA"/>
        </w:rPr>
        <w:t>sous-régionale</w:t>
      </w:r>
      <w:proofErr w:type="spellEnd"/>
      <w:r w:rsidRPr="00575F0A">
        <w:rPr>
          <w:rFonts w:ascii="Century Gothic" w:hAnsi="Century Gothic" w:cs="Times New Roman"/>
          <w:bCs/>
          <w:sz w:val="24"/>
          <w:szCs w:val="24"/>
          <w:lang w:eastAsia="ar-SA"/>
        </w:rPr>
        <w:t xml:space="preserve"> Kankan-Kérouané-</w:t>
      </w:r>
      <w:proofErr w:type="spellStart"/>
      <w:r w:rsidRPr="00575F0A">
        <w:rPr>
          <w:rFonts w:ascii="Century Gothic" w:hAnsi="Century Gothic" w:cs="Times New Roman"/>
          <w:bCs/>
          <w:sz w:val="24"/>
          <w:szCs w:val="24"/>
          <w:lang w:eastAsia="ar-SA"/>
        </w:rPr>
        <w:t>Beyla</w:t>
      </w:r>
      <w:proofErr w:type="spellEnd"/>
      <w:r w:rsidRPr="00575F0A">
        <w:rPr>
          <w:rFonts w:ascii="Century Gothic" w:hAnsi="Century Gothic" w:cs="Times New Roman"/>
          <w:bCs/>
          <w:sz w:val="24"/>
          <w:szCs w:val="24"/>
          <w:lang w:eastAsia="ar-SA"/>
        </w:rPr>
        <w:t xml:space="preserve"> </w:t>
      </w:r>
      <w:proofErr w:type="spellStart"/>
      <w:r w:rsidRPr="00575F0A">
        <w:rPr>
          <w:rFonts w:ascii="Century Gothic" w:hAnsi="Century Gothic" w:cs="Times New Roman"/>
          <w:bCs/>
          <w:sz w:val="24"/>
          <w:szCs w:val="24"/>
          <w:lang w:eastAsia="ar-SA"/>
        </w:rPr>
        <w:t>Sinko</w:t>
      </w:r>
      <w:proofErr w:type="spellEnd"/>
      <w:r w:rsidRPr="00575F0A">
        <w:rPr>
          <w:rFonts w:ascii="Century Gothic" w:hAnsi="Century Gothic" w:cs="Times New Roman"/>
          <w:bCs/>
          <w:sz w:val="24"/>
          <w:szCs w:val="24"/>
          <w:lang w:eastAsia="ar-SA"/>
        </w:rPr>
        <w:t xml:space="preserve"> frontière avec la Côte d’Ivoire ; </w:t>
      </w:r>
    </w:p>
    <w:p w14:paraId="19ECFF13" w14:textId="5D05A786" w:rsidR="00CC2458" w:rsidRPr="00575F0A" w:rsidRDefault="00E866EB" w:rsidP="00D96D9B">
      <w:pPr>
        <w:pStyle w:val="Paragraphedeliste"/>
        <w:numPr>
          <w:ilvl w:val="0"/>
          <w:numId w:val="44"/>
        </w:numPr>
        <w:spacing w:line="276" w:lineRule="auto"/>
        <w:jc w:val="both"/>
        <w:rPr>
          <w:rFonts w:ascii="Century Gothic" w:eastAsia="Times New Roman" w:hAnsi="Century Gothic"/>
          <w:sz w:val="24"/>
          <w:szCs w:val="24"/>
        </w:rPr>
      </w:pPr>
      <w:r w:rsidRPr="00575F0A">
        <w:rPr>
          <w:rFonts w:ascii="Century Gothic" w:eastAsia="Times New Roman" w:hAnsi="Century Gothic"/>
          <w:sz w:val="24"/>
          <w:szCs w:val="24"/>
        </w:rPr>
        <w:t>La construction de la première raffinerie d</w:t>
      </w:r>
      <w:r w:rsidR="00665AD2" w:rsidRPr="00575F0A">
        <w:rPr>
          <w:rFonts w:ascii="Century Gothic" w:eastAsia="Times New Roman" w:hAnsi="Century Gothic"/>
          <w:sz w:val="24"/>
          <w:szCs w:val="24"/>
        </w:rPr>
        <w:t>’</w:t>
      </w:r>
      <w:r w:rsidRPr="00575F0A">
        <w:rPr>
          <w:rFonts w:ascii="Century Gothic" w:eastAsia="Times New Roman" w:hAnsi="Century Gothic"/>
          <w:sz w:val="24"/>
          <w:szCs w:val="24"/>
        </w:rPr>
        <w:t xml:space="preserve">or à </w:t>
      </w:r>
      <w:proofErr w:type="spellStart"/>
      <w:r w:rsidRPr="00575F0A">
        <w:rPr>
          <w:rFonts w:ascii="Century Gothic" w:eastAsia="Times New Roman" w:hAnsi="Century Gothic"/>
          <w:sz w:val="24"/>
          <w:szCs w:val="24"/>
        </w:rPr>
        <w:t>Gbessia</w:t>
      </w:r>
      <w:proofErr w:type="spellEnd"/>
      <w:r w:rsidRPr="00575F0A">
        <w:rPr>
          <w:rFonts w:ascii="Century Gothic" w:eastAsia="Times New Roman" w:hAnsi="Century Gothic"/>
          <w:sz w:val="24"/>
          <w:szCs w:val="24"/>
        </w:rPr>
        <w:t>, actuellement à 40</w:t>
      </w:r>
      <w:r w:rsidR="0067121D" w:rsidRPr="00575F0A">
        <w:rPr>
          <w:rFonts w:ascii="Century Gothic" w:eastAsia="Times New Roman" w:hAnsi="Century Gothic"/>
          <w:sz w:val="24"/>
          <w:szCs w:val="24"/>
        </w:rPr>
        <w:t> </w:t>
      </w:r>
      <w:r w:rsidRPr="00575F0A">
        <w:rPr>
          <w:rFonts w:ascii="Century Gothic" w:eastAsia="Times New Roman" w:hAnsi="Century Gothic"/>
          <w:sz w:val="24"/>
          <w:szCs w:val="24"/>
        </w:rPr>
        <w:t>% de réalisation</w:t>
      </w:r>
      <w:r w:rsidR="00761815" w:rsidRPr="00575F0A">
        <w:rPr>
          <w:rFonts w:ascii="Arial" w:eastAsia="Times New Roman" w:hAnsi="Arial" w:cs="Arial"/>
          <w:sz w:val="24"/>
          <w:szCs w:val="24"/>
        </w:rPr>
        <w:t> </w:t>
      </w:r>
      <w:r w:rsidR="00CC2458" w:rsidRPr="00575F0A">
        <w:rPr>
          <w:rFonts w:ascii="Century Gothic" w:eastAsia="Times New Roman" w:hAnsi="Century Gothic"/>
          <w:sz w:val="24"/>
          <w:szCs w:val="24"/>
        </w:rPr>
        <w:t xml:space="preserve">; </w:t>
      </w:r>
    </w:p>
    <w:p w14:paraId="0E732DB2" w14:textId="417F18EA" w:rsidR="00E866EB" w:rsidRPr="00575F0A" w:rsidRDefault="00E866EB" w:rsidP="00D96D9B">
      <w:pPr>
        <w:pStyle w:val="Paragraphedeliste"/>
        <w:numPr>
          <w:ilvl w:val="0"/>
          <w:numId w:val="44"/>
        </w:numPr>
        <w:spacing w:line="276" w:lineRule="auto"/>
        <w:jc w:val="both"/>
        <w:rPr>
          <w:rFonts w:ascii="Century Gothic" w:eastAsia="Times New Roman" w:hAnsi="Century Gothic"/>
          <w:sz w:val="24"/>
          <w:szCs w:val="24"/>
        </w:rPr>
      </w:pPr>
      <w:r w:rsidRPr="00575F0A">
        <w:rPr>
          <w:rFonts w:ascii="Century Gothic" w:eastAsia="Times New Roman" w:hAnsi="Century Gothic"/>
          <w:sz w:val="24"/>
          <w:szCs w:val="24"/>
        </w:rPr>
        <w:lastRenderedPageBreak/>
        <w:t xml:space="preserve">La construction </w:t>
      </w:r>
      <w:r w:rsidRPr="00575F0A">
        <w:rPr>
          <w:rFonts w:ascii="Century Gothic" w:hAnsi="Century Gothic" w:cs="Times New Roman"/>
          <w:sz w:val="24"/>
          <w:szCs w:val="24"/>
        </w:rPr>
        <w:t>de la raffinerie d’alumine d’une capacité d’un million de tonne</w:t>
      </w:r>
      <w:r w:rsidR="00504760" w:rsidRPr="00575F0A">
        <w:rPr>
          <w:rFonts w:ascii="Century Gothic" w:hAnsi="Century Gothic" w:cs="Times New Roman"/>
          <w:sz w:val="24"/>
          <w:szCs w:val="24"/>
        </w:rPr>
        <w:t>s</w:t>
      </w:r>
      <w:r w:rsidRPr="00575F0A">
        <w:rPr>
          <w:rFonts w:ascii="Century Gothic" w:hAnsi="Century Gothic" w:cs="Times New Roman"/>
          <w:sz w:val="24"/>
          <w:szCs w:val="24"/>
        </w:rPr>
        <w:t xml:space="preserve"> par an dans la région de Boké, par la société </w:t>
      </w:r>
      <w:proofErr w:type="spellStart"/>
      <w:r w:rsidRPr="00575F0A">
        <w:rPr>
          <w:rFonts w:ascii="Century Gothic" w:hAnsi="Century Gothic" w:cs="Times New Roman"/>
          <w:sz w:val="24"/>
          <w:szCs w:val="24"/>
        </w:rPr>
        <w:t>Alteo</w:t>
      </w:r>
      <w:proofErr w:type="spellEnd"/>
      <w:r w:rsidRPr="00575F0A">
        <w:rPr>
          <w:rFonts w:ascii="Century Gothic" w:hAnsi="Century Gothic" w:cs="Times New Roman"/>
          <w:sz w:val="24"/>
          <w:szCs w:val="24"/>
        </w:rPr>
        <w:t xml:space="preserve"> Raffinerie Guinée (ARG)</w:t>
      </w:r>
      <w:r w:rsidRPr="00575F0A">
        <w:rPr>
          <w:rFonts w:ascii="Century Gothic" w:eastAsia="Times New Roman" w:hAnsi="Century Gothic"/>
          <w:sz w:val="24"/>
          <w:szCs w:val="24"/>
        </w:rPr>
        <w:t xml:space="preserve">. </w:t>
      </w:r>
    </w:p>
    <w:bookmarkEnd w:id="1"/>
    <w:p w14:paraId="11F18534" w14:textId="6B06C7C1" w:rsidR="007D1FEE" w:rsidRPr="00575F0A" w:rsidRDefault="00105A12" w:rsidP="00D96D9B">
      <w:pPr>
        <w:spacing w:line="276" w:lineRule="auto"/>
        <w:jc w:val="both"/>
        <w:rPr>
          <w:rFonts w:ascii="Century Gothic" w:hAnsi="Century Gothic"/>
          <w:sz w:val="24"/>
          <w:szCs w:val="24"/>
        </w:rPr>
      </w:pPr>
      <w:r w:rsidRPr="00575F0A">
        <w:rPr>
          <w:rFonts w:ascii="Century Gothic" w:hAnsi="Century Gothic"/>
          <w:sz w:val="24"/>
          <w:szCs w:val="24"/>
        </w:rPr>
        <w:t>Ce</w:t>
      </w:r>
      <w:r w:rsidR="007F65D9" w:rsidRPr="00575F0A">
        <w:rPr>
          <w:rFonts w:ascii="Century Gothic" w:hAnsi="Century Gothic"/>
          <w:sz w:val="24"/>
          <w:szCs w:val="24"/>
        </w:rPr>
        <w:t>s projets dé</w:t>
      </w:r>
      <w:r w:rsidRPr="00575F0A">
        <w:rPr>
          <w:rFonts w:ascii="Century Gothic" w:hAnsi="Century Gothic"/>
          <w:sz w:val="24"/>
          <w:szCs w:val="24"/>
        </w:rPr>
        <w:t>montre</w:t>
      </w:r>
      <w:r w:rsidR="007F65D9" w:rsidRPr="00575F0A">
        <w:rPr>
          <w:rFonts w:ascii="Century Gothic" w:hAnsi="Century Gothic"/>
          <w:sz w:val="24"/>
          <w:szCs w:val="24"/>
        </w:rPr>
        <w:t>nt</w:t>
      </w:r>
      <w:r w:rsidRPr="00575F0A">
        <w:rPr>
          <w:rFonts w:ascii="Century Gothic" w:hAnsi="Century Gothic"/>
          <w:sz w:val="24"/>
          <w:szCs w:val="24"/>
        </w:rPr>
        <w:t xml:space="preserve"> que l</w:t>
      </w:r>
      <w:r w:rsidR="00DD3B92" w:rsidRPr="00575F0A">
        <w:rPr>
          <w:rFonts w:ascii="Century Gothic" w:hAnsi="Century Gothic"/>
          <w:sz w:val="24"/>
          <w:szCs w:val="24"/>
        </w:rPr>
        <w:t>e</w:t>
      </w:r>
      <w:r w:rsidR="00DB2034" w:rsidRPr="00575F0A">
        <w:rPr>
          <w:rFonts w:ascii="Century Gothic" w:hAnsi="Century Gothic"/>
          <w:sz w:val="24"/>
          <w:szCs w:val="24"/>
        </w:rPr>
        <w:t xml:space="preserve"> gouvernement</w:t>
      </w:r>
      <w:r w:rsidR="002C4F41" w:rsidRPr="00575F0A">
        <w:rPr>
          <w:rFonts w:ascii="Century Gothic" w:hAnsi="Century Gothic"/>
          <w:sz w:val="24"/>
          <w:szCs w:val="24"/>
        </w:rPr>
        <w:t xml:space="preserve"> intensifie</w:t>
      </w:r>
      <w:r w:rsidR="00B444D7" w:rsidRPr="00575F0A">
        <w:rPr>
          <w:rFonts w:ascii="Century Gothic" w:hAnsi="Century Gothic"/>
          <w:sz w:val="24"/>
          <w:szCs w:val="24"/>
        </w:rPr>
        <w:t xml:space="preserve"> </w:t>
      </w:r>
      <w:r w:rsidR="00F7105C" w:rsidRPr="00575F0A">
        <w:rPr>
          <w:rFonts w:ascii="Century Gothic" w:hAnsi="Century Gothic"/>
          <w:sz w:val="24"/>
          <w:szCs w:val="24"/>
        </w:rPr>
        <w:t>l</w:t>
      </w:r>
      <w:r w:rsidR="00DB2034" w:rsidRPr="00575F0A">
        <w:rPr>
          <w:rFonts w:ascii="Century Gothic" w:hAnsi="Century Gothic"/>
          <w:sz w:val="24"/>
          <w:szCs w:val="24"/>
        </w:rPr>
        <w:t>es investissements dans les infrastructures routières</w:t>
      </w:r>
      <w:r w:rsidR="0014652B" w:rsidRPr="00575F0A">
        <w:rPr>
          <w:rFonts w:ascii="Century Gothic" w:hAnsi="Century Gothic"/>
          <w:sz w:val="24"/>
          <w:szCs w:val="24"/>
        </w:rPr>
        <w:t xml:space="preserve"> et minières</w:t>
      </w:r>
      <w:r w:rsidR="00DB2034" w:rsidRPr="00575F0A">
        <w:rPr>
          <w:rFonts w:ascii="Century Gothic" w:hAnsi="Century Gothic"/>
          <w:sz w:val="24"/>
          <w:szCs w:val="24"/>
        </w:rPr>
        <w:t xml:space="preserve">. </w:t>
      </w:r>
      <w:r w:rsidR="00723029" w:rsidRPr="00575F0A">
        <w:rPr>
          <w:rFonts w:ascii="Century Gothic" w:hAnsi="Century Gothic"/>
          <w:sz w:val="24"/>
          <w:szCs w:val="24"/>
        </w:rPr>
        <w:t>Ils</w:t>
      </w:r>
      <w:r w:rsidR="00DB2034" w:rsidRPr="00575F0A">
        <w:rPr>
          <w:rFonts w:ascii="Century Gothic" w:hAnsi="Century Gothic"/>
          <w:sz w:val="24"/>
          <w:szCs w:val="24"/>
        </w:rPr>
        <w:t xml:space="preserve"> sont conçus pour dynamiser notre économie en facilitant l'accès aux marchés pour nos entrepreneurs</w:t>
      </w:r>
      <w:r w:rsidR="001C6595" w:rsidRPr="00575F0A">
        <w:rPr>
          <w:rFonts w:ascii="Century Gothic" w:hAnsi="Century Gothic"/>
          <w:sz w:val="24"/>
          <w:szCs w:val="24"/>
        </w:rPr>
        <w:t>.</w:t>
      </w:r>
    </w:p>
    <w:p w14:paraId="04424094" w14:textId="41AFD22B" w:rsidR="00962633" w:rsidRPr="00575F0A" w:rsidRDefault="00962633" w:rsidP="00D96D9B">
      <w:pPr>
        <w:spacing w:line="276" w:lineRule="auto"/>
        <w:jc w:val="both"/>
        <w:rPr>
          <w:rFonts w:ascii="Century Gothic" w:hAnsi="Century Gothic"/>
          <w:b/>
          <w:bCs/>
          <w:sz w:val="24"/>
          <w:szCs w:val="24"/>
        </w:rPr>
      </w:pPr>
      <w:r w:rsidRPr="00575F0A">
        <w:rPr>
          <w:rFonts w:ascii="Century Gothic" w:hAnsi="Century Gothic"/>
          <w:b/>
          <w:bCs/>
          <w:sz w:val="24"/>
          <w:szCs w:val="24"/>
        </w:rPr>
        <w:t xml:space="preserve">Monsieur le Président, </w:t>
      </w:r>
    </w:p>
    <w:p w14:paraId="5DA91DEB" w14:textId="37BD979C" w:rsidR="00962633" w:rsidRPr="00575F0A" w:rsidRDefault="00962633" w:rsidP="00D96D9B">
      <w:pPr>
        <w:spacing w:line="276" w:lineRule="auto"/>
        <w:jc w:val="both"/>
        <w:rPr>
          <w:rFonts w:ascii="Century Gothic" w:hAnsi="Century Gothic"/>
          <w:b/>
          <w:bCs/>
          <w:sz w:val="24"/>
          <w:szCs w:val="24"/>
        </w:rPr>
      </w:pPr>
      <w:r w:rsidRPr="00575F0A">
        <w:rPr>
          <w:rFonts w:ascii="Century Gothic" w:hAnsi="Century Gothic"/>
          <w:b/>
          <w:bCs/>
          <w:sz w:val="24"/>
          <w:szCs w:val="24"/>
        </w:rPr>
        <w:t xml:space="preserve">Mesdames et Messieurs les honorables Conseillers, </w:t>
      </w:r>
    </w:p>
    <w:p w14:paraId="6B85044C" w14:textId="6C6B0076" w:rsidR="00F95AAF" w:rsidRPr="00575F0A" w:rsidRDefault="00F95AAF"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L’énergie électrique, une commodité indispensable pour le développement économique et le bien-être des populations, est au centre des préoccupations du Gouvernement. Face à la dégradation de la desserte en électricité, nous avons engagé, dès ma prise de fonction, des consultations et des négociations sur les options disponibles permettant la desserte immédiate en électricité. Dans le cadre de l’intégration sous-régionale et des projets d’interconnexion, les négociations avec les Gouvernements du Sénégal et de la Côte d’Ivoire ont permis de disposer de l’énergie permettant de faire face, un tant soit peu, à l’urgence. </w:t>
      </w:r>
    </w:p>
    <w:p w14:paraId="6902D124" w14:textId="77777777" w:rsidR="00F95AAF" w:rsidRPr="00575F0A" w:rsidRDefault="00F95AAF" w:rsidP="00D96D9B">
      <w:pPr>
        <w:spacing w:line="276" w:lineRule="auto"/>
        <w:jc w:val="both"/>
        <w:rPr>
          <w:rFonts w:ascii="Century Gothic" w:hAnsi="Century Gothic"/>
          <w:sz w:val="24"/>
          <w:szCs w:val="24"/>
        </w:rPr>
      </w:pPr>
      <w:r w:rsidRPr="00575F0A">
        <w:rPr>
          <w:rFonts w:ascii="Century Gothic" w:hAnsi="Century Gothic"/>
          <w:sz w:val="24"/>
          <w:szCs w:val="24"/>
        </w:rPr>
        <w:t xml:space="preserve">Parallèlement, nous avons engagé des discussions avec d’autres partenaires pour le développement en Guinée de 500 MW d’énergie solaire. L’objectif à moyen terme est de disposer d’une capacité additionnelle d’énergie mixte d’au moins 1 Gigawatt. </w:t>
      </w:r>
    </w:p>
    <w:p w14:paraId="2C1E43E5" w14:textId="5E6B5FD9" w:rsidR="00F95AAF" w:rsidRPr="00575F0A" w:rsidRDefault="00F95AAF"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Conformément aux instructions du Chef de l’</w:t>
      </w:r>
      <w:r w:rsidR="00504760" w:rsidRPr="00575F0A">
        <w:rPr>
          <w:rFonts w:ascii="Century Gothic" w:hAnsi="Century Gothic"/>
          <w:sz w:val="24"/>
          <w:szCs w:val="24"/>
        </w:rPr>
        <w:t>É</w:t>
      </w:r>
      <w:r w:rsidRPr="00575F0A">
        <w:rPr>
          <w:rFonts w:ascii="Century Gothic" w:hAnsi="Century Gothic"/>
          <w:sz w:val="24"/>
          <w:szCs w:val="24"/>
        </w:rPr>
        <w:t xml:space="preserve">tat, nous avons engagé les réformes en profondeur du secteur de l’énergie afin de répondre aux défis actuels. </w:t>
      </w:r>
    </w:p>
    <w:p w14:paraId="201F7EA9" w14:textId="5848F839" w:rsidR="00F95AAF" w:rsidRPr="00575F0A" w:rsidRDefault="00C7728F" w:rsidP="00D96D9B">
      <w:pPr>
        <w:spacing w:line="276" w:lineRule="auto"/>
        <w:jc w:val="both"/>
        <w:rPr>
          <w:rFonts w:ascii="Century Gothic" w:hAnsi="Century Gothic"/>
          <w:sz w:val="24"/>
          <w:szCs w:val="24"/>
        </w:rPr>
      </w:pPr>
      <w:r w:rsidRPr="00575F0A">
        <w:rPr>
          <w:rFonts w:ascii="Century Gothic" w:hAnsi="Century Gothic"/>
          <w:sz w:val="24"/>
          <w:szCs w:val="24"/>
        </w:rPr>
        <w:t>É</w:t>
      </w:r>
      <w:r w:rsidR="00F95AAF" w:rsidRPr="00575F0A">
        <w:rPr>
          <w:rFonts w:ascii="Century Gothic" w:hAnsi="Century Gothic"/>
          <w:sz w:val="24"/>
          <w:szCs w:val="24"/>
        </w:rPr>
        <w:t xml:space="preserve">galement, le Gouvernement mettra en place les mesures nécessaires pour freiner le gaspillage d’énergie. Des </w:t>
      </w:r>
      <w:r w:rsidR="00875D22" w:rsidRPr="00575F0A">
        <w:rPr>
          <w:rFonts w:ascii="Century Gothic" w:hAnsi="Century Gothic"/>
          <w:sz w:val="24"/>
          <w:szCs w:val="24"/>
        </w:rPr>
        <w:t xml:space="preserve">dispositions </w:t>
      </w:r>
      <w:r w:rsidR="00F95AAF" w:rsidRPr="00575F0A">
        <w:rPr>
          <w:rFonts w:ascii="Century Gothic" w:hAnsi="Century Gothic"/>
          <w:sz w:val="24"/>
          <w:szCs w:val="24"/>
        </w:rPr>
        <w:t xml:space="preserve">seront prises pour limiter l’importation des équipements énergivores et non conformes, et accélérer la pose des compteurs prépayés. </w:t>
      </w:r>
    </w:p>
    <w:p w14:paraId="216EA015" w14:textId="0BEA3858" w:rsidR="00FE2F72" w:rsidRPr="00575F0A" w:rsidRDefault="00FE2F72" w:rsidP="00D96D9B">
      <w:pPr>
        <w:spacing w:line="276" w:lineRule="auto"/>
        <w:jc w:val="both"/>
        <w:rPr>
          <w:rFonts w:ascii="Century Gothic" w:hAnsi="Century Gothic"/>
          <w:sz w:val="24"/>
          <w:szCs w:val="24"/>
        </w:rPr>
      </w:pPr>
      <w:r w:rsidRPr="00575F0A">
        <w:rPr>
          <w:rFonts w:ascii="Century Gothic" w:hAnsi="Century Gothic"/>
          <w:sz w:val="24"/>
          <w:szCs w:val="24"/>
        </w:rPr>
        <w:t xml:space="preserve">Dans le même souci d’amélioration du cadre de vie de nos concitoyens, l’accès à l’eau potable pour tous est l’une des priorités du Gouvernement. </w:t>
      </w:r>
      <w:r w:rsidR="00576BC8" w:rsidRPr="00575F0A">
        <w:rPr>
          <w:rFonts w:ascii="Century Gothic" w:hAnsi="Century Gothic"/>
          <w:sz w:val="24"/>
          <w:szCs w:val="24"/>
        </w:rPr>
        <w:t>N</w:t>
      </w:r>
      <w:r w:rsidRPr="00575F0A">
        <w:rPr>
          <w:rFonts w:ascii="Century Gothic" w:hAnsi="Century Gothic"/>
          <w:sz w:val="24"/>
          <w:szCs w:val="24"/>
        </w:rPr>
        <w:t>ous avons bouclé le financement de la 1ère phase pour l’adduction d’eau du grand Conakry pour un montant de 500 millions de dollars américains. En même temps, le programme villageois d’eau potable sera accéléré.</w:t>
      </w:r>
    </w:p>
    <w:p w14:paraId="16F1ED4C" w14:textId="77777777"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 xml:space="preserve">Monsieur le Président, </w:t>
      </w:r>
    </w:p>
    <w:p w14:paraId="5A294703" w14:textId="77777777"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Mesdames et Messieurs les honorables Conseillers,</w:t>
      </w:r>
    </w:p>
    <w:p w14:paraId="716D3245" w14:textId="3906754F" w:rsidR="00DB2034" w:rsidRPr="00575F0A" w:rsidRDefault="00F25129" w:rsidP="00D96D9B">
      <w:pPr>
        <w:spacing w:line="276" w:lineRule="auto"/>
        <w:jc w:val="both"/>
        <w:rPr>
          <w:rFonts w:ascii="Century Gothic" w:hAnsi="Century Gothic"/>
          <w:sz w:val="24"/>
          <w:szCs w:val="24"/>
        </w:rPr>
      </w:pPr>
      <w:r w:rsidRPr="00575F0A">
        <w:rPr>
          <w:rFonts w:ascii="Century Gothic" w:hAnsi="Century Gothic"/>
          <w:sz w:val="24"/>
          <w:szCs w:val="24"/>
        </w:rPr>
        <w:lastRenderedPageBreak/>
        <w:t>L</w:t>
      </w:r>
      <w:r w:rsidR="00DB2034" w:rsidRPr="00575F0A">
        <w:rPr>
          <w:rFonts w:ascii="Century Gothic" w:hAnsi="Century Gothic"/>
          <w:sz w:val="24"/>
          <w:szCs w:val="24"/>
        </w:rPr>
        <w:t xml:space="preserve">e </w:t>
      </w:r>
      <w:r w:rsidR="00FE42C9" w:rsidRPr="00575F0A">
        <w:rPr>
          <w:rFonts w:ascii="Century Gothic" w:hAnsi="Century Gothic"/>
          <w:sz w:val="24"/>
          <w:szCs w:val="24"/>
        </w:rPr>
        <w:t>G</w:t>
      </w:r>
      <w:r w:rsidR="00DB2034" w:rsidRPr="00575F0A">
        <w:rPr>
          <w:rFonts w:ascii="Century Gothic" w:hAnsi="Century Gothic"/>
          <w:sz w:val="24"/>
          <w:szCs w:val="24"/>
        </w:rPr>
        <w:t xml:space="preserve">ouvernement </w:t>
      </w:r>
      <w:r w:rsidR="00E0702A" w:rsidRPr="00575F0A">
        <w:rPr>
          <w:rFonts w:ascii="Century Gothic" w:hAnsi="Century Gothic"/>
          <w:sz w:val="24"/>
          <w:szCs w:val="24"/>
        </w:rPr>
        <w:t xml:space="preserve">poursuit </w:t>
      </w:r>
      <w:r w:rsidR="00C14A81" w:rsidRPr="00575F0A">
        <w:rPr>
          <w:rFonts w:ascii="Century Gothic" w:hAnsi="Century Gothic" w:cs="Calibri"/>
          <w:sz w:val="24"/>
          <w:szCs w:val="24"/>
        </w:rPr>
        <w:t xml:space="preserve">le processus </w:t>
      </w:r>
      <w:r w:rsidR="00E0702A" w:rsidRPr="00575F0A">
        <w:rPr>
          <w:rFonts w:ascii="Century Gothic" w:hAnsi="Century Gothic" w:cs="Calibri"/>
          <w:sz w:val="24"/>
          <w:szCs w:val="24"/>
        </w:rPr>
        <w:t xml:space="preserve">de </w:t>
      </w:r>
      <w:r w:rsidR="00427CE7" w:rsidRPr="00575F0A">
        <w:rPr>
          <w:rFonts w:ascii="Century Gothic" w:hAnsi="Century Gothic" w:cs="Calibri"/>
          <w:sz w:val="24"/>
          <w:szCs w:val="24"/>
        </w:rPr>
        <w:t xml:space="preserve">digitalisation </w:t>
      </w:r>
      <w:r w:rsidR="00FC759C" w:rsidRPr="00575F0A">
        <w:rPr>
          <w:rFonts w:ascii="Century Gothic" w:hAnsi="Century Gothic" w:cs="Calibri"/>
          <w:sz w:val="24"/>
          <w:szCs w:val="24"/>
        </w:rPr>
        <w:t xml:space="preserve">pour </w:t>
      </w:r>
      <w:r w:rsidR="00117A3D" w:rsidRPr="00575F0A">
        <w:rPr>
          <w:rFonts w:ascii="Century Gothic" w:hAnsi="Century Gothic" w:cs="Calibri"/>
          <w:sz w:val="24"/>
          <w:szCs w:val="24"/>
        </w:rPr>
        <w:t xml:space="preserve">réduire </w:t>
      </w:r>
      <w:r w:rsidR="00DB2034" w:rsidRPr="00575F0A">
        <w:rPr>
          <w:rFonts w:ascii="Century Gothic" w:hAnsi="Century Gothic"/>
          <w:sz w:val="24"/>
          <w:szCs w:val="24"/>
        </w:rPr>
        <w:t>les coûts</w:t>
      </w:r>
      <w:r w:rsidR="006C0242" w:rsidRPr="00575F0A">
        <w:rPr>
          <w:rFonts w:ascii="Century Gothic" w:hAnsi="Century Gothic"/>
          <w:sz w:val="24"/>
          <w:szCs w:val="24"/>
        </w:rPr>
        <w:t xml:space="preserve"> et</w:t>
      </w:r>
      <w:r w:rsidR="00DB2034" w:rsidRPr="00575F0A">
        <w:rPr>
          <w:rFonts w:ascii="Century Gothic" w:hAnsi="Century Gothic"/>
          <w:sz w:val="24"/>
          <w:szCs w:val="24"/>
        </w:rPr>
        <w:t xml:space="preserve"> augmenter la transparence</w:t>
      </w:r>
      <w:r w:rsidR="00AA7732" w:rsidRPr="00575F0A">
        <w:rPr>
          <w:rFonts w:ascii="Century Gothic" w:hAnsi="Century Gothic"/>
          <w:sz w:val="24"/>
          <w:szCs w:val="24"/>
        </w:rPr>
        <w:t xml:space="preserve"> des </w:t>
      </w:r>
      <w:r w:rsidR="00AA7732" w:rsidRPr="00575F0A">
        <w:rPr>
          <w:rFonts w:ascii="Century Gothic" w:hAnsi="Century Gothic" w:cs="Calibri"/>
          <w:sz w:val="24"/>
          <w:szCs w:val="24"/>
        </w:rPr>
        <w:t>services publics</w:t>
      </w:r>
      <w:r w:rsidR="00DB2034" w:rsidRPr="00575F0A">
        <w:rPr>
          <w:rFonts w:ascii="Century Gothic" w:hAnsi="Century Gothic"/>
          <w:sz w:val="24"/>
          <w:szCs w:val="24"/>
        </w:rPr>
        <w:t xml:space="preserve">. L'objectif </w:t>
      </w:r>
      <w:r w:rsidR="00AC44EC" w:rsidRPr="00575F0A">
        <w:rPr>
          <w:rFonts w:ascii="Century Gothic" w:hAnsi="Century Gothic"/>
          <w:sz w:val="24"/>
          <w:szCs w:val="24"/>
        </w:rPr>
        <w:t xml:space="preserve">étant </w:t>
      </w:r>
      <w:r w:rsidR="00DB2034" w:rsidRPr="00575F0A">
        <w:rPr>
          <w:rFonts w:ascii="Century Gothic" w:hAnsi="Century Gothic"/>
          <w:sz w:val="24"/>
          <w:szCs w:val="24"/>
        </w:rPr>
        <w:t>de créer un environnement administratif où les ressources sont utilisées de manière optimale et où les services aux citoyens sont améliorés de manière significative.</w:t>
      </w:r>
      <w:r w:rsidR="00900875" w:rsidRPr="00575F0A">
        <w:rPr>
          <w:rFonts w:ascii="Century Gothic" w:hAnsi="Century Gothic"/>
          <w:sz w:val="24"/>
          <w:szCs w:val="24"/>
        </w:rPr>
        <w:t xml:space="preserve"> </w:t>
      </w:r>
    </w:p>
    <w:p w14:paraId="2820252D" w14:textId="50F32FB2" w:rsidR="002B239A" w:rsidRPr="00575F0A" w:rsidRDefault="002B239A" w:rsidP="00D96D9B">
      <w:pPr>
        <w:spacing w:line="276" w:lineRule="auto"/>
        <w:jc w:val="both"/>
        <w:rPr>
          <w:rFonts w:ascii="Century Gothic" w:hAnsi="Century Gothic" w:cs="Calibri"/>
          <w:sz w:val="24"/>
          <w:szCs w:val="24"/>
        </w:rPr>
      </w:pPr>
      <w:r w:rsidRPr="00575F0A">
        <w:rPr>
          <w:rFonts w:ascii="Century Gothic" w:hAnsi="Century Gothic" w:cs="Calibri"/>
          <w:sz w:val="24"/>
          <w:szCs w:val="24"/>
        </w:rPr>
        <w:t>En lien avec la digitalisation et la mise en place d’un fichier unique, nous avons engagé l</w:t>
      </w:r>
      <w:r w:rsidR="00C80E57" w:rsidRPr="00575F0A">
        <w:rPr>
          <w:rFonts w:ascii="Century Gothic" w:hAnsi="Century Gothic" w:cs="Calibri"/>
          <w:sz w:val="24"/>
          <w:szCs w:val="24"/>
        </w:rPr>
        <w:t>es travaux d</w:t>
      </w:r>
      <w:r w:rsidRPr="00575F0A">
        <w:rPr>
          <w:rFonts w:ascii="Century Gothic" w:hAnsi="Century Gothic" w:cs="Calibri"/>
          <w:sz w:val="24"/>
          <w:szCs w:val="24"/>
        </w:rPr>
        <w:t>’adressage des villes du pays en commençant par la ville de Conakry</w:t>
      </w:r>
      <w:r w:rsidR="00C80E57" w:rsidRPr="00575F0A">
        <w:rPr>
          <w:rFonts w:ascii="Century Gothic" w:hAnsi="Century Gothic" w:cs="Calibri"/>
          <w:sz w:val="24"/>
          <w:szCs w:val="24"/>
        </w:rPr>
        <w:t>.</w:t>
      </w:r>
      <w:r w:rsidRPr="00575F0A">
        <w:rPr>
          <w:rFonts w:ascii="Century Gothic" w:hAnsi="Century Gothic" w:cs="Calibri"/>
          <w:sz w:val="24"/>
          <w:szCs w:val="24"/>
        </w:rPr>
        <w:t xml:space="preserve"> Ceci permettra de moderniser le service public et de mieux sécuriser les citoyens. Une meilleure gestion du foncier sera ainsi possible</w:t>
      </w:r>
      <w:r w:rsidR="00E471F3" w:rsidRPr="00575F0A">
        <w:rPr>
          <w:rFonts w:ascii="Century Gothic" w:hAnsi="Century Gothic" w:cs="Calibri"/>
          <w:sz w:val="24"/>
          <w:szCs w:val="24"/>
        </w:rPr>
        <w:t>.</w:t>
      </w:r>
    </w:p>
    <w:p w14:paraId="1337DC06" w14:textId="63ACF56A" w:rsidR="00007652" w:rsidRPr="00575F0A" w:rsidRDefault="00D80B8F" w:rsidP="00D96D9B">
      <w:pPr>
        <w:spacing w:line="276" w:lineRule="auto"/>
        <w:jc w:val="both"/>
        <w:rPr>
          <w:rFonts w:ascii="Century Gothic" w:hAnsi="Century Gothic"/>
          <w:sz w:val="24"/>
          <w:szCs w:val="24"/>
        </w:rPr>
      </w:pPr>
      <w:r w:rsidRPr="00575F0A">
        <w:rPr>
          <w:rFonts w:ascii="Century Gothic" w:hAnsi="Century Gothic"/>
          <w:sz w:val="24"/>
          <w:szCs w:val="24"/>
        </w:rPr>
        <w:t>T</w:t>
      </w:r>
      <w:r w:rsidR="00547E6B" w:rsidRPr="00575F0A">
        <w:rPr>
          <w:rFonts w:ascii="Century Gothic" w:hAnsi="Century Gothic"/>
          <w:sz w:val="24"/>
          <w:szCs w:val="24"/>
        </w:rPr>
        <w:t>ous c</w:t>
      </w:r>
      <w:r w:rsidR="00CB29A7" w:rsidRPr="00575F0A">
        <w:rPr>
          <w:rFonts w:ascii="Century Gothic" w:hAnsi="Century Gothic"/>
          <w:sz w:val="24"/>
          <w:szCs w:val="24"/>
        </w:rPr>
        <w:t xml:space="preserve">es investissements stratégiques </w:t>
      </w:r>
      <w:r w:rsidR="00AD70DF" w:rsidRPr="00575F0A">
        <w:rPr>
          <w:rFonts w:ascii="Century Gothic" w:hAnsi="Century Gothic"/>
          <w:sz w:val="24"/>
          <w:szCs w:val="24"/>
        </w:rPr>
        <w:t xml:space="preserve">contribuent à </w:t>
      </w:r>
      <w:r w:rsidR="00B7698D" w:rsidRPr="00575F0A">
        <w:rPr>
          <w:rFonts w:ascii="Century Gothic" w:hAnsi="Century Gothic"/>
          <w:sz w:val="24"/>
          <w:szCs w:val="24"/>
        </w:rPr>
        <w:t xml:space="preserve">la redynamisation </w:t>
      </w:r>
      <w:r w:rsidR="00AD70DF" w:rsidRPr="00575F0A">
        <w:rPr>
          <w:rFonts w:ascii="Century Gothic" w:hAnsi="Century Gothic"/>
          <w:sz w:val="24"/>
          <w:szCs w:val="24"/>
        </w:rPr>
        <w:t xml:space="preserve">de </w:t>
      </w:r>
      <w:r w:rsidR="00426F5D" w:rsidRPr="00575F0A">
        <w:rPr>
          <w:rFonts w:ascii="Century Gothic" w:hAnsi="Century Gothic"/>
          <w:sz w:val="24"/>
          <w:szCs w:val="24"/>
        </w:rPr>
        <w:t xml:space="preserve">notre économie. </w:t>
      </w:r>
      <w:r w:rsidR="007C3D33" w:rsidRPr="00575F0A">
        <w:rPr>
          <w:rFonts w:ascii="Century Gothic" w:hAnsi="Century Gothic"/>
          <w:sz w:val="24"/>
          <w:szCs w:val="24"/>
        </w:rPr>
        <w:t>C’</w:t>
      </w:r>
      <w:r w:rsidR="006C25F5" w:rsidRPr="00575F0A">
        <w:rPr>
          <w:rFonts w:ascii="Century Gothic" w:hAnsi="Century Gothic"/>
          <w:sz w:val="24"/>
          <w:szCs w:val="24"/>
        </w:rPr>
        <w:t>est dans cet esprit que notre Gouvernement port</w:t>
      </w:r>
      <w:r w:rsidR="009137AA" w:rsidRPr="00575F0A">
        <w:rPr>
          <w:rFonts w:ascii="Century Gothic" w:hAnsi="Century Gothic"/>
          <w:sz w:val="24"/>
          <w:szCs w:val="24"/>
        </w:rPr>
        <w:t>e</w:t>
      </w:r>
      <w:r w:rsidR="006C25F5" w:rsidRPr="00575F0A">
        <w:rPr>
          <w:rFonts w:ascii="Century Gothic" w:hAnsi="Century Gothic"/>
          <w:sz w:val="24"/>
          <w:szCs w:val="24"/>
        </w:rPr>
        <w:t xml:space="preserve"> une attention particulière à la réalisation du projet SIMANDOU</w:t>
      </w:r>
      <w:r w:rsidR="00CE56D4" w:rsidRPr="00575F0A">
        <w:rPr>
          <w:rFonts w:ascii="Century Gothic" w:hAnsi="Century Gothic"/>
          <w:sz w:val="24"/>
          <w:szCs w:val="24"/>
        </w:rPr>
        <w:t>.</w:t>
      </w:r>
      <w:r w:rsidR="000A730F" w:rsidRPr="00575F0A">
        <w:rPr>
          <w:rFonts w:ascii="Century Gothic" w:hAnsi="Century Gothic"/>
          <w:sz w:val="24"/>
          <w:szCs w:val="24"/>
        </w:rPr>
        <w:t xml:space="preserve"> </w:t>
      </w:r>
    </w:p>
    <w:p w14:paraId="4FFBE38A" w14:textId="59C83A02" w:rsidR="00141329" w:rsidRPr="00575F0A" w:rsidRDefault="008D4A84" w:rsidP="00D96D9B">
      <w:pPr>
        <w:spacing w:line="276" w:lineRule="auto"/>
        <w:jc w:val="both"/>
        <w:rPr>
          <w:rFonts w:ascii="Century Gothic" w:hAnsi="Century Gothic"/>
          <w:sz w:val="24"/>
          <w:szCs w:val="24"/>
        </w:rPr>
      </w:pPr>
      <w:r w:rsidRPr="00575F0A">
        <w:rPr>
          <w:rFonts w:ascii="Century Gothic" w:hAnsi="Century Gothic"/>
          <w:sz w:val="24"/>
          <w:szCs w:val="24"/>
        </w:rPr>
        <w:t>C</w:t>
      </w:r>
      <w:r w:rsidR="00CB29A7" w:rsidRPr="00575F0A">
        <w:rPr>
          <w:rFonts w:ascii="Century Gothic" w:hAnsi="Century Gothic"/>
          <w:sz w:val="24"/>
          <w:szCs w:val="24"/>
        </w:rPr>
        <w:t>e projet</w:t>
      </w:r>
      <w:r w:rsidR="00141329" w:rsidRPr="00575F0A">
        <w:rPr>
          <w:rFonts w:ascii="Century Gothic" w:hAnsi="Century Gothic"/>
          <w:sz w:val="24"/>
          <w:szCs w:val="24"/>
        </w:rPr>
        <w:t xml:space="preserve"> est</w:t>
      </w:r>
      <w:r w:rsidR="00CB29A7" w:rsidRPr="00575F0A">
        <w:rPr>
          <w:rFonts w:ascii="Century Gothic" w:hAnsi="Century Gothic"/>
          <w:sz w:val="24"/>
          <w:szCs w:val="24"/>
        </w:rPr>
        <w:t xml:space="preserve"> un des plus grands gisements</w:t>
      </w:r>
      <w:r w:rsidR="00F23E97" w:rsidRPr="00575F0A">
        <w:rPr>
          <w:rFonts w:ascii="Century Gothic" w:hAnsi="Century Gothic"/>
          <w:sz w:val="24"/>
          <w:szCs w:val="24"/>
        </w:rPr>
        <w:t xml:space="preserve"> </w:t>
      </w:r>
      <w:r w:rsidR="00141329" w:rsidRPr="00575F0A">
        <w:rPr>
          <w:rFonts w:ascii="Century Gothic" w:hAnsi="Century Gothic"/>
          <w:sz w:val="24"/>
          <w:szCs w:val="24"/>
        </w:rPr>
        <w:t xml:space="preserve">de fer </w:t>
      </w:r>
      <w:r w:rsidR="00F23E97" w:rsidRPr="00575F0A">
        <w:rPr>
          <w:rFonts w:ascii="Century Gothic" w:hAnsi="Century Gothic"/>
          <w:sz w:val="24"/>
          <w:szCs w:val="24"/>
        </w:rPr>
        <w:t>au monde</w:t>
      </w:r>
      <w:r w:rsidR="00141329" w:rsidRPr="00575F0A">
        <w:rPr>
          <w:rFonts w:ascii="Century Gothic" w:hAnsi="Century Gothic"/>
          <w:sz w:val="24"/>
          <w:szCs w:val="24"/>
        </w:rPr>
        <w:t>. Il prévoit une production pouvant atteindre</w:t>
      </w:r>
      <w:r w:rsidR="00CB29A7" w:rsidRPr="00575F0A">
        <w:rPr>
          <w:rFonts w:ascii="Century Gothic" w:hAnsi="Century Gothic"/>
          <w:sz w:val="24"/>
          <w:szCs w:val="24"/>
        </w:rPr>
        <w:t xml:space="preserve"> 100</w:t>
      </w:r>
      <w:r w:rsidR="00C7728F" w:rsidRPr="00575F0A">
        <w:rPr>
          <w:rFonts w:ascii="Century Gothic" w:hAnsi="Century Gothic"/>
          <w:sz w:val="24"/>
          <w:szCs w:val="24"/>
        </w:rPr>
        <w:t> </w:t>
      </w:r>
      <w:r w:rsidR="00CB29A7" w:rsidRPr="00575F0A">
        <w:rPr>
          <w:rFonts w:ascii="Century Gothic" w:hAnsi="Century Gothic"/>
          <w:sz w:val="24"/>
          <w:szCs w:val="24"/>
        </w:rPr>
        <w:t xml:space="preserve">millions de tonnes de minerai de fer par an. </w:t>
      </w:r>
      <w:r w:rsidR="001F2A12" w:rsidRPr="00575F0A">
        <w:rPr>
          <w:rFonts w:ascii="Century Gothic" w:hAnsi="Century Gothic"/>
          <w:sz w:val="24"/>
          <w:szCs w:val="24"/>
        </w:rPr>
        <w:t>Il</w:t>
      </w:r>
      <w:r w:rsidR="00CB29A7" w:rsidRPr="00575F0A">
        <w:rPr>
          <w:rFonts w:ascii="Century Gothic" w:hAnsi="Century Gothic"/>
          <w:sz w:val="24"/>
          <w:szCs w:val="24"/>
        </w:rPr>
        <w:t xml:space="preserve"> comprend la construction d'un chemin de fer de</w:t>
      </w:r>
      <w:r w:rsidR="00421218" w:rsidRPr="00575F0A">
        <w:rPr>
          <w:rFonts w:ascii="Century Gothic" w:hAnsi="Century Gothic"/>
          <w:sz w:val="24"/>
          <w:szCs w:val="24"/>
        </w:rPr>
        <w:t xml:space="preserve"> </w:t>
      </w:r>
      <w:r w:rsidR="001D394C" w:rsidRPr="00575F0A">
        <w:rPr>
          <w:rFonts w:ascii="Century Gothic" w:hAnsi="Century Gothic"/>
          <w:sz w:val="24"/>
          <w:szCs w:val="24"/>
        </w:rPr>
        <w:t>près</w:t>
      </w:r>
      <w:r w:rsidR="00421218" w:rsidRPr="00575F0A">
        <w:rPr>
          <w:rFonts w:ascii="Century Gothic" w:hAnsi="Century Gothic"/>
          <w:sz w:val="24"/>
          <w:szCs w:val="24"/>
        </w:rPr>
        <w:t xml:space="preserve"> de </w:t>
      </w:r>
      <w:r w:rsidR="001D394C" w:rsidRPr="00575F0A">
        <w:rPr>
          <w:rFonts w:ascii="Century Gothic" w:hAnsi="Century Gothic"/>
          <w:sz w:val="24"/>
          <w:szCs w:val="24"/>
        </w:rPr>
        <w:t>7</w:t>
      </w:r>
      <w:r w:rsidR="00CB29A7" w:rsidRPr="00575F0A">
        <w:rPr>
          <w:rFonts w:ascii="Century Gothic" w:hAnsi="Century Gothic"/>
          <w:sz w:val="24"/>
          <w:szCs w:val="24"/>
        </w:rPr>
        <w:t>00</w:t>
      </w:r>
      <w:r w:rsidR="00C7728F" w:rsidRPr="00575F0A">
        <w:rPr>
          <w:rFonts w:ascii="Century Gothic" w:hAnsi="Century Gothic"/>
          <w:sz w:val="24"/>
          <w:szCs w:val="24"/>
        </w:rPr>
        <w:t> </w:t>
      </w:r>
      <w:r w:rsidR="00CB29A7" w:rsidRPr="00575F0A">
        <w:rPr>
          <w:rFonts w:ascii="Century Gothic" w:hAnsi="Century Gothic"/>
          <w:sz w:val="24"/>
          <w:szCs w:val="24"/>
        </w:rPr>
        <w:t xml:space="preserve">km </w:t>
      </w:r>
      <w:r w:rsidR="00C6798E" w:rsidRPr="00575F0A">
        <w:rPr>
          <w:rFonts w:ascii="Century Gothic" w:hAnsi="Century Gothic"/>
          <w:sz w:val="24"/>
          <w:szCs w:val="24"/>
        </w:rPr>
        <w:t>et de</w:t>
      </w:r>
      <w:r w:rsidR="00BF30E7" w:rsidRPr="00575F0A">
        <w:rPr>
          <w:rFonts w:ascii="Century Gothic" w:hAnsi="Century Gothic"/>
          <w:sz w:val="24"/>
          <w:szCs w:val="24"/>
        </w:rPr>
        <w:t xml:space="preserve">s </w:t>
      </w:r>
      <w:r w:rsidR="00CB29A7" w:rsidRPr="00575F0A">
        <w:rPr>
          <w:rFonts w:ascii="Century Gothic" w:hAnsi="Century Gothic"/>
          <w:sz w:val="24"/>
          <w:szCs w:val="24"/>
        </w:rPr>
        <w:t>installations portuaires</w:t>
      </w:r>
      <w:r w:rsidR="00C6798E" w:rsidRPr="00575F0A">
        <w:rPr>
          <w:rFonts w:ascii="Century Gothic" w:hAnsi="Century Gothic"/>
          <w:sz w:val="24"/>
          <w:szCs w:val="24"/>
        </w:rPr>
        <w:t xml:space="preserve">. </w:t>
      </w:r>
    </w:p>
    <w:p w14:paraId="5C892DFC" w14:textId="7D3E1130" w:rsidR="00852F56" w:rsidRPr="00575F0A" w:rsidRDefault="00B03440" w:rsidP="00D96D9B">
      <w:pPr>
        <w:spacing w:line="276" w:lineRule="auto"/>
        <w:jc w:val="both"/>
        <w:rPr>
          <w:rFonts w:ascii="Century Gothic" w:hAnsi="Century Gothic"/>
          <w:sz w:val="24"/>
          <w:szCs w:val="24"/>
        </w:rPr>
      </w:pPr>
      <w:r w:rsidRPr="00575F0A">
        <w:rPr>
          <w:rStyle w:val="fontstyle01"/>
          <w:rFonts w:ascii="Century Gothic" w:hAnsi="Century Gothic"/>
          <w:color w:val="auto"/>
        </w:rPr>
        <w:t>L</w:t>
      </w:r>
      <w:r w:rsidR="0044190C" w:rsidRPr="00575F0A">
        <w:rPr>
          <w:rStyle w:val="fontstyle01"/>
          <w:rFonts w:ascii="Century Gothic" w:hAnsi="Century Gothic"/>
          <w:color w:val="auto"/>
        </w:rPr>
        <w:t>e co</w:t>
      </w:r>
      <w:r w:rsidR="00D63C94" w:rsidRPr="00575F0A">
        <w:rPr>
          <w:rStyle w:val="fontstyle01"/>
          <w:rFonts w:ascii="Century Gothic" w:hAnsi="Century Gothic"/>
          <w:color w:val="auto"/>
        </w:rPr>
        <w:t>û</w:t>
      </w:r>
      <w:r w:rsidR="0044190C" w:rsidRPr="00575F0A">
        <w:rPr>
          <w:rStyle w:val="fontstyle01"/>
          <w:rFonts w:ascii="Century Gothic" w:hAnsi="Century Gothic"/>
          <w:color w:val="auto"/>
        </w:rPr>
        <w:t xml:space="preserve">t </w:t>
      </w:r>
      <w:r w:rsidR="00B86790" w:rsidRPr="00575F0A">
        <w:rPr>
          <w:rStyle w:val="fontstyle01"/>
          <w:rFonts w:ascii="Century Gothic" w:hAnsi="Century Gothic"/>
          <w:color w:val="auto"/>
        </w:rPr>
        <w:t xml:space="preserve">de </w:t>
      </w:r>
      <w:r w:rsidRPr="00575F0A">
        <w:rPr>
          <w:rStyle w:val="fontstyle01"/>
          <w:rFonts w:ascii="Century Gothic" w:hAnsi="Century Gothic"/>
          <w:color w:val="auto"/>
        </w:rPr>
        <w:t>construction</w:t>
      </w:r>
      <w:r w:rsidR="00B86790" w:rsidRPr="00575F0A">
        <w:rPr>
          <w:rStyle w:val="fontstyle01"/>
          <w:rFonts w:ascii="Century Gothic" w:hAnsi="Century Gothic"/>
          <w:color w:val="auto"/>
        </w:rPr>
        <w:t xml:space="preserve"> de ces</w:t>
      </w:r>
      <w:r w:rsidRPr="00575F0A">
        <w:rPr>
          <w:rStyle w:val="fontstyle01"/>
          <w:rFonts w:ascii="Century Gothic" w:hAnsi="Century Gothic"/>
          <w:color w:val="auto"/>
        </w:rPr>
        <w:t xml:space="preserve"> infrastructures est estimé entre 17 et 18.5 milliards de dollars </w:t>
      </w:r>
      <w:r w:rsidR="004E6FCF" w:rsidRPr="00575F0A">
        <w:rPr>
          <w:rStyle w:val="fontstyle01"/>
          <w:rFonts w:ascii="Century Gothic" w:hAnsi="Century Gothic"/>
          <w:color w:val="auto"/>
        </w:rPr>
        <w:t>américains</w:t>
      </w:r>
      <w:r w:rsidR="00F72D0B" w:rsidRPr="00575F0A">
        <w:rPr>
          <w:rStyle w:val="fontstyle01"/>
          <w:rFonts w:ascii="Century Gothic" w:hAnsi="Century Gothic"/>
          <w:color w:val="auto"/>
        </w:rPr>
        <w:t>, a</w:t>
      </w:r>
      <w:r w:rsidR="00E0249D" w:rsidRPr="00575F0A">
        <w:rPr>
          <w:rStyle w:val="fontstyle01"/>
          <w:rFonts w:ascii="Century Gothic" w:hAnsi="Century Gothic"/>
          <w:color w:val="auto"/>
        </w:rPr>
        <w:t>vec u</w:t>
      </w:r>
      <w:r w:rsidR="00387536" w:rsidRPr="00575F0A">
        <w:rPr>
          <w:rStyle w:val="fontstyle01"/>
          <w:rFonts w:ascii="Century Gothic" w:hAnsi="Century Gothic"/>
          <w:color w:val="auto"/>
        </w:rPr>
        <w:t xml:space="preserve">ne </w:t>
      </w:r>
      <w:r w:rsidR="008659F9" w:rsidRPr="00575F0A">
        <w:rPr>
          <w:rFonts w:ascii="Century Gothic" w:hAnsi="Century Gothic"/>
          <w:sz w:val="24"/>
          <w:szCs w:val="24"/>
        </w:rPr>
        <w:t>augment</w:t>
      </w:r>
      <w:r w:rsidR="00387536" w:rsidRPr="00575F0A">
        <w:rPr>
          <w:rFonts w:ascii="Century Gothic" w:hAnsi="Century Gothic"/>
          <w:sz w:val="24"/>
          <w:szCs w:val="24"/>
        </w:rPr>
        <w:t xml:space="preserve">ation </w:t>
      </w:r>
      <w:r w:rsidR="008659F9" w:rsidRPr="00575F0A">
        <w:rPr>
          <w:rFonts w:ascii="Century Gothic" w:hAnsi="Century Gothic"/>
          <w:sz w:val="24"/>
          <w:szCs w:val="24"/>
        </w:rPr>
        <w:t>considérable</w:t>
      </w:r>
      <w:r w:rsidR="00387536" w:rsidRPr="00575F0A">
        <w:rPr>
          <w:rFonts w:ascii="Century Gothic" w:hAnsi="Century Gothic"/>
          <w:sz w:val="24"/>
          <w:szCs w:val="24"/>
        </w:rPr>
        <w:t xml:space="preserve"> du PIB</w:t>
      </w:r>
      <w:r w:rsidR="00F72D0B" w:rsidRPr="00575F0A">
        <w:rPr>
          <w:rFonts w:ascii="Century Gothic" w:hAnsi="Century Gothic"/>
          <w:sz w:val="24"/>
          <w:szCs w:val="24"/>
        </w:rPr>
        <w:t xml:space="preserve">. </w:t>
      </w:r>
      <w:r w:rsidR="00253596" w:rsidRPr="00575F0A">
        <w:rPr>
          <w:rFonts w:ascii="Century Gothic" w:hAnsi="Century Gothic"/>
          <w:sz w:val="24"/>
          <w:szCs w:val="24"/>
        </w:rPr>
        <w:t>D</w:t>
      </w:r>
      <w:r w:rsidR="008F7940" w:rsidRPr="00575F0A">
        <w:rPr>
          <w:rFonts w:ascii="Century Gothic" w:hAnsi="Century Gothic"/>
          <w:sz w:val="24"/>
          <w:szCs w:val="24"/>
        </w:rPr>
        <w:t xml:space="preserve">e </w:t>
      </w:r>
      <w:r w:rsidR="005616CE" w:rsidRPr="00575F0A">
        <w:rPr>
          <w:rFonts w:ascii="Century Gothic" w:hAnsi="Century Gothic"/>
          <w:sz w:val="24"/>
          <w:szCs w:val="24"/>
        </w:rPr>
        <w:t>11</w:t>
      </w:r>
      <w:r w:rsidR="003111E1" w:rsidRPr="00575F0A">
        <w:rPr>
          <w:rFonts w:ascii="Century Gothic" w:hAnsi="Century Gothic"/>
          <w:sz w:val="24"/>
          <w:szCs w:val="24"/>
        </w:rPr>
        <w:t xml:space="preserve"> </w:t>
      </w:r>
      <w:r w:rsidR="005616CE" w:rsidRPr="00575F0A">
        <w:rPr>
          <w:rFonts w:ascii="Century Gothic" w:hAnsi="Century Gothic"/>
          <w:sz w:val="24"/>
          <w:szCs w:val="24"/>
        </w:rPr>
        <w:t>000</w:t>
      </w:r>
      <w:r w:rsidR="00C7728F" w:rsidRPr="00575F0A">
        <w:rPr>
          <w:rFonts w:ascii="Century Gothic" w:hAnsi="Century Gothic"/>
          <w:sz w:val="24"/>
          <w:szCs w:val="24"/>
        </w:rPr>
        <w:t> </w:t>
      </w:r>
      <w:r w:rsidR="005616CE" w:rsidRPr="00575F0A">
        <w:rPr>
          <w:rFonts w:ascii="Century Gothic" w:hAnsi="Century Gothic"/>
          <w:sz w:val="24"/>
          <w:szCs w:val="24"/>
        </w:rPr>
        <w:t>emplois créés</w:t>
      </w:r>
      <w:r w:rsidR="00253596" w:rsidRPr="00575F0A">
        <w:rPr>
          <w:rFonts w:ascii="Century Gothic" w:hAnsi="Century Gothic"/>
          <w:sz w:val="24"/>
          <w:szCs w:val="24"/>
        </w:rPr>
        <w:t xml:space="preserve"> </w:t>
      </w:r>
      <w:r w:rsidR="00226066" w:rsidRPr="00575F0A">
        <w:rPr>
          <w:rFonts w:ascii="Century Gothic" w:hAnsi="Century Gothic"/>
          <w:sz w:val="24"/>
          <w:szCs w:val="24"/>
        </w:rPr>
        <w:t>à date</w:t>
      </w:r>
      <w:r w:rsidR="00CC5090" w:rsidRPr="00575F0A">
        <w:rPr>
          <w:rFonts w:ascii="Century Gothic" w:hAnsi="Century Gothic"/>
          <w:sz w:val="24"/>
          <w:szCs w:val="24"/>
        </w:rPr>
        <w:t xml:space="preserve">, le projet </w:t>
      </w:r>
      <w:r w:rsidR="00D2127D" w:rsidRPr="00575F0A">
        <w:rPr>
          <w:rFonts w:ascii="Century Gothic" w:hAnsi="Century Gothic"/>
          <w:sz w:val="24"/>
          <w:szCs w:val="24"/>
        </w:rPr>
        <w:t>pourrait générer jusqu’à 120 000</w:t>
      </w:r>
      <w:r w:rsidR="00C7728F" w:rsidRPr="00575F0A">
        <w:rPr>
          <w:rFonts w:ascii="Century Gothic" w:hAnsi="Century Gothic"/>
          <w:sz w:val="24"/>
          <w:szCs w:val="24"/>
        </w:rPr>
        <w:t> </w:t>
      </w:r>
      <w:r w:rsidR="00D2127D" w:rsidRPr="00575F0A">
        <w:rPr>
          <w:rFonts w:ascii="Century Gothic" w:hAnsi="Century Gothic"/>
          <w:sz w:val="24"/>
          <w:szCs w:val="24"/>
        </w:rPr>
        <w:t>emplois</w:t>
      </w:r>
      <w:r w:rsidR="00253596" w:rsidRPr="00575F0A">
        <w:rPr>
          <w:rFonts w:ascii="Century Gothic" w:hAnsi="Century Gothic"/>
          <w:sz w:val="24"/>
          <w:szCs w:val="24"/>
        </w:rPr>
        <w:t>.</w:t>
      </w:r>
      <w:r w:rsidR="001839F4" w:rsidRPr="00575F0A">
        <w:rPr>
          <w:rFonts w:ascii="Century Gothic" w:hAnsi="Century Gothic"/>
          <w:sz w:val="24"/>
          <w:szCs w:val="24"/>
        </w:rPr>
        <w:t xml:space="preserve"> </w:t>
      </w:r>
      <w:r w:rsidR="008450AF" w:rsidRPr="00575F0A">
        <w:rPr>
          <w:rFonts w:ascii="Century Gothic" w:hAnsi="Century Gothic"/>
          <w:sz w:val="24"/>
          <w:szCs w:val="24"/>
        </w:rPr>
        <w:t xml:space="preserve">Il </w:t>
      </w:r>
      <w:r w:rsidR="005B10EC" w:rsidRPr="00575F0A">
        <w:rPr>
          <w:rFonts w:ascii="Century Gothic" w:hAnsi="Century Gothic"/>
          <w:sz w:val="24"/>
          <w:szCs w:val="24"/>
        </w:rPr>
        <w:t>offrira égale</w:t>
      </w:r>
      <w:r w:rsidR="008450AF" w:rsidRPr="00575F0A">
        <w:rPr>
          <w:rFonts w:ascii="Century Gothic" w:hAnsi="Century Gothic"/>
          <w:sz w:val="24"/>
          <w:szCs w:val="24"/>
        </w:rPr>
        <w:t>ment les opportunités de marché aux entreprises locales, car l</w:t>
      </w:r>
      <w:r w:rsidR="00B31B88" w:rsidRPr="00575F0A">
        <w:rPr>
          <w:rFonts w:ascii="Century Gothic" w:hAnsi="Century Gothic"/>
          <w:sz w:val="24"/>
          <w:szCs w:val="24"/>
        </w:rPr>
        <w:t xml:space="preserve">e Gouvernement </w:t>
      </w:r>
      <w:r w:rsidR="006B0D7E" w:rsidRPr="00575F0A">
        <w:rPr>
          <w:rFonts w:ascii="Century Gothic" w:hAnsi="Century Gothic"/>
          <w:sz w:val="24"/>
          <w:szCs w:val="24"/>
        </w:rPr>
        <w:t xml:space="preserve">attache du prix au respect de la </w:t>
      </w:r>
      <w:r w:rsidR="00426448" w:rsidRPr="00575F0A">
        <w:rPr>
          <w:rFonts w:ascii="Century Gothic" w:hAnsi="Century Gothic"/>
          <w:sz w:val="24"/>
          <w:szCs w:val="24"/>
        </w:rPr>
        <w:t>L</w:t>
      </w:r>
      <w:r w:rsidR="006B0D7E" w:rsidRPr="00575F0A">
        <w:rPr>
          <w:rFonts w:ascii="Century Gothic" w:hAnsi="Century Gothic"/>
          <w:sz w:val="24"/>
          <w:szCs w:val="24"/>
        </w:rPr>
        <w:t xml:space="preserve">oi </w:t>
      </w:r>
      <w:r w:rsidR="00A11FBD" w:rsidRPr="00575F0A">
        <w:rPr>
          <w:rFonts w:ascii="Century Gothic" w:hAnsi="Century Gothic"/>
          <w:sz w:val="24"/>
          <w:szCs w:val="24"/>
        </w:rPr>
        <w:t xml:space="preserve">portant </w:t>
      </w:r>
      <w:r w:rsidR="006B0D7E" w:rsidRPr="00575F0A">
        <w:rPr>
          <w:rFonts w:ascii="Century Gothic" w:hAnsi="Century Gothic"/>
          <w:sz w:val="24"/>
          <w:szCs w:val="24"/>
        </w:rPr>
        <w:t>contenu local dans le cadre de la mise en œuvre des</w:t>
      </w:r>
      <w:r w:rsidR="00E90E9A" w:rsidRPr="00575F0A">
        <w:rPr>
          <w:rFonts w:ascii="Century Gothic" w:hAnsi="Century Gothic"/>
          <w:sz w:val="24"/>
          <w:szCs w:val="24"/>
        </w:rPr>
        <w:t xml:space="preserve"> </w:t>
      </w:r>
      <w:r w:rsidR="006B0D7E" w:rsidRPr="00575F0A">
        <w:rPr>
          <w:rFonts w:ascii="Century Gothic" w:hAnsi="Century Gothic"/>
          <w:sz w:val="24"/>
          <w:szCs w:val="24"/>
        </w:rPr>
        <w:t>projets</w:t>
      </w:r>
      <w:r w:rsidR="00E90E9A" w:rsidRPr="00575F0A">
        <w:rPr>
          <w:rFonts w:ascii="Century Gothic" w:hAnsi="Century Gothic"/>
          <w:sz w:val="24"/>
          <w:szCs w:val="24"/>
        </w:rPr>
        <w:t xml:space="preserve">, </w:t>
      </w:r>
      <w:r w:rsidR="006B0D7E" w:rsidRPr="00575F0A">
        <w:rPr>
          <w:rFonts w:ascii="Century Gothic" w:hAnsi="Century Gothic"/>
          <w:sz w:val="24"/>
          <w:szCs w:val="24"/>
        </w:rPr>
        <w:t xml:space="preserve">en particulier </w:t>
      </w:r>
      <w:r w:rsidR="001A667F" w:rsidRPr="00575F0A">
        <w:rPr>
          <w:rFonts w:ascii="Century Gothic" w:hAnsi="Century Gothic"/>
          <w:sz w:val="24"/>
          <w:szCs w:val="24"/>
        </w:rPr>
        <w:t xml:space="preserve">pour un </w:t>
      </w:r>
      <w:r w:rsidR="0099770D" w:rsidRPr="00575F0A">
        <w:rPr>
          <w:rFonts w:ascii="Century Gothic" w:hAnsi="Century Gothic"/>
          <w:sz w:val="24"/>
          <w:szCs w:val="24"/>
        </w:rPr>
        <w:t xml:space="preserve">projet </w:t>
      </w:r>
      <w:r w:rsidR="001A667F" w:rsidRPr="00575F0A">
        <w:rPr>
          <w:rFonts w:ascii="Century Gothic" w:hAnsi="Century Gothic"/>
          <w:sz w:val="24"/>
          <w:szCs w:val="24"/>
        </w:rPr>
        <w:t>d’une telle</w:t>
      </w:r>
      <w:r w:rsidR="0064223B" w:rsidRPr="00575F0A">
        <w:rPr>
          <w:rFonts w:ascii="Century Gothic" w:hAnsi="Century Gothic"/>
          <w:sz w:val="24"/>
          <w:szCs w:val="24"/>
        </w:rPr>
        <w:t xml:space="preserve"> </w:t>
      </w:r>
      <w:r w:rsidR="00852F56" w:rsidRPr="00575F0A">
        <w:rPr>
          <w:rFonts w:ascii="Century Gothic" w:hAnsi="Century Gothic"/>
          <w:sz w:val="24"/>
          <w:szCs w:val="24"/>
        </w:rPr>
        <w:t xml:space="preserve">envergure. </w:t>
      </w:r>
    </w:p>
    <w:p w14:paraId="66D04F98" w14:textId="51265473" w:rsidR="00EA0404" w:rsidRPr="00575F0A" w:rsidRDefault="00CB29A7" w:rsidP="00D96D9B">
      <w:pPr>
        <w:spacing w:line="276" w:lineRule="auto"/>
        <w:jc w:val="both"/>
        <w:rPr>
          <w:rFonts w:ascii="Century Gothic" w:hAnsi="Century Gothic"/>
          <w:sz w:val="24"/>
          <w:szCs w:val="24"/>
        </w:rPr>
      </w:pPr>
      <w:r w:rsidRPr="00575F0A">
        <w:rPr>
          <w:rFonts w:ascii="Century Gothic" w:hAnsi="Century Gothic"/>
          <w:sz w:val="24"/>
          <w:szCs w:val="24"/>
        </w:rPr>
        <w:t xml:space="preserve">Face à </w:t>
      </w:r>
      <w:r w:rsidR="00F73713" w:rsidRPr="00575F0A">
        <w:rPr>
          <w:rFonts w:ascii="Century Gothic" w:hAnsi="Century Gothic"/>
          <w:sz w:val="24"/>
          <w:szCs w:val="24"/>
        </w:rPr>
        <w:t>cette</w:t>
      </w:r>
      <w:r w:rsidR="00EB26AA" w:rsidRPr="00575F0A">
        <w:rPr>
          <w:rFonts w:ascii="Century Gothic" w:hAnsi="Century Gothic"/>
          <w:sz w:val="24"/>
          <w:szCs w:val="24"/>
        </w:rPr>
        <w:t xml:space="preserve"> transformation</w:t>
      </w:r>
      <w:r w:rsidR="00F73713" w:rsidRPr="00575F0A">
        <w:rPr>
          <w:rFonts w:ascii="Century Gothic" w:hAnsi="Century Gothic"/>
          <w:sz w:val="24"/>
          <w:szCs w:val="24"/>
        </w:rPr>
        <w:t xml:space="preserve"> majeure de notre</w:t>
      </w:r>
      <w:r w:rsidRPr="00575F0A">
        <w:rPr>
          <w:rFonts w:ascii="Century Gothic" w:hAnsi="Century Gothic"/>
          <w:sz w:val="24"/>
          <w:szCs w:val="24"/>
        </w:rPr>
        <w:t xml:space="preserve"> économi</w:t>
      </w:r>
      <w:r w:rsidR="00F73713" w:rsidRPr="00575F0A">
        <w:rPr>
          <w:rFonts w:ascii="Century Gothic" w:hAnsi="Century Gothic"/>
          <w:sz w:val="24"/>
          <w:szCs w:val="24"/>
        </w:rPr>
        <w:t>e</w:t>
      </w:r>
      <w:r w:rsidRPr="00575F0A">
        <w:rPr>
          <w:rFonts w:ascii="Century Gothic" w:hAnsi="Century Gothic"/>
          <w:sz w:val="24"/>
          <w:szCs w:val="24"/>
        </w:rPr>
        <w:t>,</w:t>
      </w:r>
      <w:r w:rsidR="00426448" w:rsidRPr="00575F0A">
        <w:rPr>
          <w:rFonts w:ascii="Century Gothic" w:hAnsi="Century Gothic"/>
          <w:sz w:val="24"/>
          <w:szCs w:val="24"/>
        </w:rPr>
        <w:t xml:space="preserve"> le gouvernement </w:t>
      </w:r>
      <w:r w:rsidR="00C7728F" w:rsidRPr="00575F0A">
        <w:rPr>
          <w:rFonts w:ascii="Century Gothic" w:hAnsi="Century Gothic"/>
          <w:sz w:val="24"/>
          <w:szCs w:val="24"/>
        </w:rPr>
        <w:t>a</w:t>
      </w:r>
      <w:r w:rsidR="00426448" w:rsidRPr="00575F0A">
        <w:rPr>
          <w:rFonts w:ascii="Century Gothic" w:hAnsi="Century Gothic"/>
          <w:sz w:val="24"/>
          <w:szCs w:val="24"/>
        </w:rPr>
        <w:t xml:space="preserve"> fait du développement du capital humain une priorité</w:t>
      </w:r>
      <w:r w:rsidRPr="00575F0A">
        <w:rPr>
          <w:rFonts w:ascii="Century Gothic" w:hAnsi="Century Gothic"/>
          <w:sz w:val="24"/>
          <w:szCs w:val="24"/>
        </w:rPr>
        <w:t xml:space="preserve">. Cela implique de renforcer les programmes de formation technique et professionnelle, d'aligner nos curriculums éducatifs sur les besoins du marché du travail futur, et de développer des partenariats stratégiques avec des institutions académiques et des entreprises privées pour une intégration efficace de nos jeunes dans ce secteur clé. </w:t>
      </w:r>
    </w:p>
    <w:p w14:paraId="2CC357CF" w14:textId="525667CC" w:rsidR="00B4070B" w:rsidRPr="00575F0A" w:rsidRDefault="00CB29A7" w:rsidP="00D96D9B">
      <w:pPr>
        <w:spacing w:line="276" w:lineRule="auto"/>
        <w:jc w:val="both"/>
        <w:rPr>
          <w:rFonts w:ascii="Century Gothic" w:hAnsi="Century Gothic"/>
          <w:sz w:val="24"/>
          <w:szCs w:val="24"/>
        </w:rPr>
      </w:pPr>
      <w:r w:rsidRPr="00575F0A">
        <w:rPr>
          <w:rFonts w:ascii="Century Gothic" w:hAnsi="Century Gothic"/>
          <w:sz w:val="24"/>
          <w:szCs w:val="24"/>
        </w:rPr>
        <w:t xml:space="preserve">Ces efforts contribueront non seulement à la réussite du projet </w:t>
      </w:r>
      <w:proofErr w:type="spellStart"/>
      <w:r w:rsidRPr="00575F0A">
        <w:rPr>
          <w:rFonts w:ascii="Century Gothic" w:hAnsi="Century Gothic"/>
          <w:sz w:val="24"/>
          <w:szCs w:val="24"/>
        </w:rPr>
        <w:t>Simandou</w:t>
      </w:r>
      <w:proofErr w:type="spellEnd"/>
      <w:r w:rsidRPr="00575F0A">
        <w:rPr>
          <w:rFonts w:ascii="Century Gothic" w:hAnsi="Century Gothic"/>
          <w:sz w:val="24"/>
          <w:szCs w:val="24"/>
        </w:rPr>
        <w:t xml:space="preserve"> mais aussi à la prospérité durable de notre nation.</w:t>
      </w:r>
      <w:r w:rsidR="00EA0404" w:rsidRPr="00575F0A">
        <w:rPr>
          <w:rFonts w:ascii="Century Gothic" w:hAnsi="Century Gothic"/>
          <w:sz w:val="24"/>
          <w:szCs w:val="24"/>
        </w:rPr>
        <w:t xml:space="preserve"> </w:t>
      </w:r>
      <w:r w:rsidR="00C70DEE" w:rsidRPr="00575F0A">
        <w:rPr>
          <w:rFonts w:ascii="Century Gothic" w:hAnsi="Century Gothic"/>
          <w:sz w:val="24"/>
          <w:szCs w:val="24"/>
        </w:rPr>
        <w:t xml:space="preserve">Cette </w:t>
      </w:r>
      <w:r w:rsidR="00AD604A" w:rsidRPr="00575F0A">
        <w:rPr>
          <w:rFonts w:ascii="Century Gothic" w:hAnsi="Century Gothic"/>
          <w:sz w:val="24"/>
          <w:szCs w:val="24"/>
        </w:rPr>
        <w:t xml:space="preserve">valeur ajoutée </w:t>
      </w:r>
      <w:r w:rsidR="00B73788" w:rsidRPr="00575F0A">
        <w:rPr>
          <w:rFonts w:ascii="Century Gothic" w:hAnsi="Century Gothic"/>
          <w:sz w:val="24"/>
          <w:szCs w:val="24"/>
        </w:rPr>
        <w:t xml:space="preserve">sera aussi </w:t>
      </w:r>
      <w:r w:rsidR="00E3063E" w:rsidRPr="00575F0A">
        <w:rPr>
          <w:rFonts w:ascii="Century Gothic" w:hAnsi="Century Gothic"/>
          <w:sz w:val="24"/>
          <w:szCs w:val="24"/>
        </w:rPr>
        <w:t xml:space="preserve">un atout non négligeable pour </w:t>
      </w:r>
      <w:r w:rsidR="00B73788" w:rsidRPr="00575F0A">
        <w:rPr>
          <w:rFonts w:ascii="Century Gothic" w:hAnsi="Century Gothic"/>
          <w:sz w:val="24"/>
          <w:szCs w:val="24"/>
        </w:rPr>
        <w:t>la moder</w:t>
      </w:r>
      <w:r w:rsidR="00B4070B" w:rsidRPr="00575F0A">
        <w:rPr>
          <w:rFonts w:ascii="Century Gothic" w:hAnsi="Century Gothic"/>
          <w:sz w:val="24"/>
          <w:szCs w:val="24"/>
        </w:rPr>
        <w:t xml:space="preserve">nisation de l’agriculture et de l’élevage à travers les aménagements hydroagricoles, la </w:t>
      </w:r>
      <w:r w:rsidR="00173AE2" w:rsidRPr="00575F0A">
        <w:rPr>
          <w:rFonts w:ascii="Century Gothic" w:hAnsi="Century Gothic"/>
          <w:sz w:val="24"/>
          <w:szCs w:val="24"/>
        </w:rPr>
        <w:t xml:space="preserve">poursuite de la </w:t>
      </w:r>
      <w:r w:rsidR="00B4070B" w:rsidRPr="00575F0A">
        <w:rPr>
          <w:rFonts w:ascii="Century Gothic" w:hAnsi="Century Gothic"/>
          <w:sz w:val="24"/>
          <w:szCs w:val="24"/>
        </w:rPr>
        <w:t>mécanisation agricole, le développement des infrastructures rurales</w:t>
      </w:r>
      <w:r w:rsidR="00D73FCB" w:rsidRPr="00575F0A">
        <w:rPr>
          <w:rFonts w:ascii="Century Gothic" w:hAnsi="Century Gothic"/>
          <w:sz w:val="24"/>
          <w:szCs w:val="24"/>
        </w:rPr>
        <w:t xml:space="preserve"> et</w:t>
      </w:r>
      <w:r w:rsidR="00B4070B" w:rsidRPr="00575F0A">
        <w:rPr>
          <w:rFonts w:ascii="Century Gothic" w:hAnsi="Century Gothic"/>
          <w:sz w:val="24"/>
          <w:szCs w:val="24"/>
        </w:rPr>
        <w:t xml:space="preserve"> l’amélioration des races animales. </w:t>
      </w:r>
    </w:p>
    <w:p w14:paraId="3A2F9381" w14:textId="1BCA8E62" w:rsidR="001D5B19" w:rsidRPr="00575F0A" w:rsidRDefault="008B78D5" w:rsidP="00D96D9B">
      <w:pPr>
        <w:tabs>
          <w:tab w:val="left" w:pos="567"/>
        </w:tabs>
        <w:spacing w:line="276" w:lineRule="auto"/>
        <w:jc w:val="both"/>
        <w:rPr>
          <w:rFonts w:ascii="Century Gothic" w:hAnsi="Century Gothic" w:cs="Times New Roman"/>
          <w:sz w:val="24"/>
          <w:szCs w:val="24"/>
        </w:rPr>
      </w:pPr>
      <w:r w:rsidRPr="00575F0A">
        <w:rPr>
          <w:rFonts w:ascii="Century Gothic" w:hAnsi="Century Gothic" w:cs="Times New Roman"/>
          <w:sz w:val="24"/>
          <w:szCs w:val="24"/>
        </w:rPr>
        <w:t>Au lendemain du 05</w:t>
      </w:r>
      <w:r w:rsidR="00C7728F" w:rsidRPr="00575F0A">
        <w:rPr>
          <w:rFonts w:ascii="Century Gothic" w:hAnsi="Century Gothic" w:cs="Times New Roman"/>
          <w:sz w:val="24"/>
          <w:szCs w:val="24"/>
        </w:rPr>
        <w:t> </w:t>
      </w:r>
      <w:r w:rsidRPr="00575F0A">
        <w:rPr>
          <w:rFonts w:ascii="Century Gothic" w:hAnsi="Century Gothic" w:cs="Times New Roman"/>
          <w:sz w:val="24"/>
          <w:szCs w:val="24"/>
        </w:rPr>
        <w:t xml:space="preserve">septembre 2021, </w:t>
      </w:r>
      <w:r w:rsidR="00426448" w:rsidRPr="00575F0A">
        <w:rPr>
          <w:rFonts w:ascii="Century Gothic" w:hAnsi="Century Gothic" w:cs="Times New Roman"/>
          <w:sz w:val="24"/>
          <w:szCs w:val="24"/>
        </w:rPr>
        <w:t>S</w:t>
      </w:r>
      <w:r w:rsidRPr="00575F0A">
        <w:rPr>
          <w:rFonts w:ascii="Century Gothic" w:hAnsi="Century Gothic" w:cs="Times New Roman"/>
          <w:sz w:val="24"/>
          <w:szCs w:val="24"/>
        </w:rPr>
        <w:t xml:space="preserve">on Excellence, Monsieur le Président de la République, le Général de Corps d’Armée </w:t>
      </w:r>
      <w:proofErr w:type="spellStart"/>
      <w:r w:rsidRPr="00575F0A">
        <w:rPr>
          <w:rFonts w:ascii="Century Gothic" w:hAnsi="Century Gothic" w:cs="Times New Roman"/>
          <w:b/>
          <w:sz w:val="24"/>
          <w:szCs w:val="24"/>
        </w:rPr>
        <w:t>Mamadi</w:t>
      </w:r>
      <w:proofErr w:type="spellEnd"/>
      <w:r w:rsidRPr="00575F0A">
        <w:rPr>
          <w:rFonts w:ascii="Century Gothic" w:hAnsi="Century Gothic" w:cs="Times New Roman"/>
          <w:b/>
          <w:sz w:val="24"/>
          <w:szCs w:val="24"/>
        </w:rPr>
        <w:t xml:space="preserve"> </w:t>
      </w:r>
      <w:r w:rsidR="008B679F" w:rsidRPr="00575F0A">
        <w:rPr>
          <w:rFonts w:ascii="Century Gothic" w:hAnsi="Century Gothic" w:cs="Times New Roman"/>
          <w:b/>
          <w:sz w:val="24"/>
          <w:szCs w:val="24"/>
        </w:rPr>
        <w:t>DOUMBOUYA</w:t>
      </w:r>
      <w:r w:rsidRPr="00575F0A">
        <w:rPr>
          <w:rFonts w:ascii="Century Gothic" w:hAnsi="Century Gothic" w:cs="Times New Roman"/>
          <w:sz w:val="24"/>
          <w:szCs w:val="24"/>
        </w:rPr>
        <w:t>, a affiché sans réserve son soutien à l’Agriculture et à l’Élevage</w:t>
      </w:r>
      <w:r w:rsidR="00472179" w:rsidRPr="00575F0A">
        <w:rPr>
          <w:rFonts w:ascii="Century Gothic" w:hAnsi="Century Gothic" w:cs="Times New Roman"/>
          <w:sz w:val="24"/>
          <w:szCs w:val="24"/>
        </w:rPr>
        <w:t xml:space="preserve">. </w:t>
      </w:r>
      <w:r w:rsidR="009E28C6" w:rsidRPr="00575F0A">
        <w:rPr>
          <w:rFonts w:ascii="Century Gothic" w:hAnsi="Century Gothic" w:cs="Times New Roman"/>
          <w:sz w:val="24"/>
          <w:szCs w:val="24"/>
        </w:rPr>
        <w:t xml:space="preserve">Ce soutien </w:t>
      </w:r>
      <w:r w:rsidR="00C1715F" w:rsidRPr="00575F0A">
        <w:rPr>
          <w:rFonts w:ascii="Century Gothic" w:hAnsi="Century Gothic" w:cs="Times New Roman"/>
          <w:sz w:val="24"/>
          <w:szCs w:val="24"/>
        </w:rPr>
        <w:t xml:space="preserve">s’est matérialisé par un taux d’accroissement </w:t>
      </w:r>
      <w:r w:rsidR="001E398F" w:rsidRPr="00575F0A">
        <w:rPr>
          <w:rFonts w:ascii="Century Gothic" w:hAnsi="Century Gothic" w:cs="Times New Roman"/>
          <w:sz w:val="24"/>
          <w:szCs w:val="24"/>
        </w:rPr>
        <w:t>d</w:t>
      </w:r>
      <w:r w:rsidR="00423AE1" w:rsidRPr="00575F0A">
        <w:rPr>
          <w:rFonts w:ascii="Century Gothic" w:hAnsi="Century Gothic" w:cs="Times New Roman"/>
          <w:sz w:val="24"/>
          <w:szCs w:val="24"/>
        </w:rPr>
        <w:t>u</w:t>
      </w:r>
      <w:r w:rsidR="001E398F" w:rsidRPr="00575F0A">
        <w:rPr>
          <w:rFonts w:ascii="Century Gothic" w:hAnsi="Century Gothic" w:cs="Times New Roman"/>
          <w:sz w:val="24"/>
          <w:szCs w:val="24"/>
        </w:rPr>
        <w:t xml:space="preserve"> budget</w:t>
      </w:r>
      <w:r w:rsidR="00423AE1" w:rsidRPr="00575F0A">
        <w:rPr>
          <w:rFonts w:ascii="Century Gothic" w:hAnsi="Century Gothic" w:cs="Times New Roman"/>
          <w:sz w:val="24"/>
          <w:szCs w:val="24"/>
        </w:rPr>
        <w:t xml:space="preserve"> du Ministère</w:t>
      </w:r>
      <w:r w:rsidR="00807B49" w:rsidRPr="00575F0A">
        <w:rPr>
          <w:rFonts w:ascii="Century Gothic" w:hAnsi="Century Gothic" w:cs="Times New Roman"/>
          <w:sz w:val="24"/>
          <w:szCs w:val="24"/>
        </w:rPr>
        <w:t xml:space="preserve"> en charge de ce secteur</w:t>
      </w:r>
      <w:r w:rsidR="001E398F" w:rsidRPr="00575F0A">
        <w:rPr>
          <w:rFonts w:ascii="Century Gothic" w:hAnsi="Century Gothic" w:cs="Times New Roman"/>
          <w:sz w:val="24"/>
          <w:szCs w:val="24"/>
        </w:rPr>
        <w:t xml:space="preserve"> </w:t>
      </w:r>
      <w:r w:rsidR="00C1715F" w:rsidRPr="00575F0A">
        <w:rPr>
          <w:rFonts w:ascii="Century Gothic" w:hAnsi="Century Gothic" w:cs="Times New Roman"/>
          <w:sz w:val="24"/>
          <w:szCs w:val="24"/>
        </w:rPr>
        <w:t>de 520</w:t>
      </w:r>
      <w:r w:rsidR="00C7728F" w:rsidRPr="00575F0A">
        <w:rPr>
          <w:rFonts w:ascii="Century Gothic" w:hAnsi="Century Gothic" w:cs="Times New Roman"/>
          <w:sz w:val="24"/>
          <w:szCs w:val="24"/>
        </w:rPr>
        <w:t> </w:t>
      </w:r>
      <w:r w:rsidR="00C1715F" w:rsidRPr="00575F0A">
        <w:rPr>
          <w:rFonts w:ascii="Century Gothic" w:hAnsi="Century Gothic" w:cs="Times New Roman"/>
          <w:sz w:val="24"/>
          <w:szCs w:val="24"/>
        </w:rPr>
        <w:t>%</w:t>
      </w:r>
      <w:r w:rsidR="00CF147C" w:rsidRPr="00575F0A">
        <w:rPr>
          <w:rFonts w:ascii="Century Gothic" w:hAnsi="Century Gothic" w:cs="Times New Roman"/>
          <w:sz w:val="24"/>
          <w:szCs w:val="24"/>
        </w:rPr>
        <w:t>,</w:t>
      </w:r>
      <w:r w:rsidR="00CE0C1A" w:rsidRPr="00575F0A">
        <w:rPr>
          <w:rFonts w:ascii="Century Gothic" w:hAnsi="Century Gothic" w:cs="Times New Roman"/>
          <w:sz w:val="24"/>
          <w:szCs w:val="24"/>
        </w:rPr>
        <w:t xml:space="preserve"> en 2023, </w:t>
      </w:r>
      <w:r w:rsidR="00C1715F" w:rsidRPr="00575F0A">
        <w:rPr>
          <w:rFonts w:ascii="Century Gothic" w:hAnsi="Century Gothic" w:cs="Times New Roman"/>
          <w:sz w:val="24"/>
          <w:szCs w:val="24"/>
        </w:rPr>
        <w:t>soit plus de mille neuf cent</w:t>
      </w:r>
      <w:r w:rsidR="008010E5" w:rsidRPr="00575F0A">
        <w:rPr>
          <w:rFonts w:ascii="Century Gothic" w:hAnsi="Century Gothic" w:cs="Times New Roman"/>
          <w:sz w:val="24"/>
          <w:szCs w:val="24"/>
        </w:rPr>
        <w:t>s</w:t>
      </w:r>
      <w:r w:rsidR="00C1715F" w:rsidRPr="00575F0A">
        <w:rPr>
          <w:rFonts w:ascii="Century Gothic" w:hAnsi="Century Gothic" w:cs="Times New Roman"/>
          <w:sz w:val="24"/>
          <w:szCs w:val="24"/>
        </w:rPr>
        <w:t xml:space="preserve"> milliards</w:t>
      </w:r>
      <w:r w:rsidR="00791878" w:rsidRPr="00575F0A">
        <w:rPr>
          <w:rFonts w:ascii="Century Gothic" w:hAnsi="Century Gothic" w:cs="Times New Roman"/>
          <w:sz w:val="24"/>
          <w:szCs w:val="24"/>
        </w:rPr>
        <w:t xml:space="preserve"> comparativement à 2021</w:t>
      </w:r>
      <w:r w:rsidR="00C1715F" w:rsidRPr="00575F0A">
        <w:rPr>
          <w:rFonts w:ascii="Century Gothic" w:hAnsi="Century Gothic" w:cs="Times New Roman"/>
          <w:sz w:val="24"/>
          <w:szCs w:val="24"/>
        </w:rPr>
        <w:t>.</w:t>
      </w:r>
    </w:p>
    <w:p w14:paraId="5B79A070" w14:textId="44C5031E" w:rsidR="001D5B19" w:rsidRPr="00575F0A" w:rsidRDefault="001D5B19" w:rsidP="00D96D9B">
      <w:pPr>
        <w:tabs>
          <w:tab w:val="left" w:pos="567"/>
        </w:tabs>
        <w:spacing w:line="276" w:lineRule="auto"/>
        <w:jc w:val="both"/>
        <w:rPr>
          <w:rFonts w:ascii="Century Gothic" w:hAnsi="Century Gothic" w:cs="Times New Roman"/>
          <w:b/>
          <w:bCs/>
          <w:sz w:val="24"/>
          <w:szCs w:val="24"/>
        </w:rPr>
      </w:pPr>
      <w:r w:rsidRPr="00575F0A">
        <w:rPr>
          <w:rFonts w:ascii="Century Gothic" w:hAnsi="Century Gothic" w:cs="Times New Roman"/>
          <w:b/>
          <w:bCs/>
          <w:sz w:val="24"/>
          <w:szCs w:val="24"/>
        </w:rPr>
        <w:lastRenderedPageBreak/>
        <w:t>Monsieur le Président</w:t>
      </w:r>
      <w:r w:rsidR="00C7728F" w:rsidRPr="00575F0A">
        <w:rPr>
          <w:rFonts w:ascii="Arial" w:hAnsi="Arial" w:cs="Arial"/>
          <w:b/>
          <w:bCs/>
          <w:sz w:val="24"/>
          <w:szCs w:val="24"/>
        </w:rPr>
        <w:t> </w:t>
      </w:r>
      <w:r w:rsidRPr="00575F0A">
        <w:rPr>
          <w:rFonts w:ascii="Century Gothic" w:hAnsi="Century Gothic" w:cs="Times New Roman"/>
          <w:b/>
          <w:bCs/>
          <w:sz w:val="24"/>
          <w:szCs w:val="24"/>
        </w:rPr>
        <w:t>;</w:t>
      </w:r>
    </w:p>
    <w:p w14:paraId="2F102C8B" w14:textId="5515749B" w:rsidR="001D5B19" w:rsidRPr="00575F0A" w:rsidRDefault="001D5B19" w:rsidP="00D96D9B">
      <w:pPr>
        <w:tabs>
          <w:tab w:val="left" w:pos="567"/>
        </w:tabs>
        <w:spacing w:line="276" w:lineRule="auto"/>
        <w:jc w:val="both"/>
        <w:rPr>
          <w:rFonts w:ascii="Century Gothic" w:hAnsi="Century Gothic" w:cs="Times New Roman"/>
          <w:b/>
          <w:bCs/>
          <w:sz w:val="24"/>
          <w:szCs w:val="24"/>
        </w:rPr>
      </w:pPr>
      <w:r w:rsidRPr="00575F0A">
        <w:rPr>
          <w:rFonts w:ascii="Century Gothic" w:hAnsi="Century Gothic" w:cs="Times New Roman"/>
          <w:b/>
          <w:bCs/>
          <w:sz w:val="24"/>
          <w:szCs w:val="24"/>
        </w:rPr>
        <w:t>Mesdames et messieurs les honorables Conseillers</w:t>
      </w:r>
      <w:r w:rsidR="00C7728F" w:rsidRPr="00575F0A">
        <w:rPr>
          <w:rFonts w:ascii="Arial" w:hAnsi="Arial" w:cs="Arial"/>
          <w:b/>
          <w:bCs/>
          <w:sz w:val="24"/>
          <w:szCs w:val="24"/>
        </w:rPr>
        <w:t> </w:t>
      </w:r>
      <w:r w:rsidRPr="00575F0A">
        <w:rPr>
          <w:rFonts w:ascii="Century Gothic" w:hAnsi="Century Gothic" w:cs="Times New Roman"/>
          <w:b/>
          <w:bCs/>
          <w:sz w:val="24"/>
          <w:szCs w:val="24"/>
        </w:rPr>
        <w:t>;</w:t>
      </w:r>
    </w:p>
    <w:p w14:paraId="5BBA7C98" w14:textId="73C041FB" w:rsidR="001D5B19" w:rsidRPr="00575F0A" w:rsidRDefault="001D5B19" w:rsidP="00D96D9B">
      <w:pPr>
        <w:tabs>
          <w:tab w:val="left" w:pos="567"/>
        </w:tabs>
        <w:spacing w:line="276" w:lineRule="auto"/>
        <w:jc w:val="both"/>
        <w:rPr>
          <w:rFonts w:ascii="Century Gothic" w:hAnsi="Century Gothic" w:cs="Times New Roman"/>
          <w:sz w:val="24"/>
          <w:szCs w:val="24"/>
        </w:rPr>
      </w:pPr>
      <w:r w:rsidRPr="00575F0A">
        <w:rPr>
          <w:rFonts w:ascii="Century Gothic" w:hAnsi="Century Gothic" w:cs="Times New Roman"/>
          <w:sz w:val="24"/>
          <w:szCs w:val="24"/>
        </w:rPr>
        <w:t>La Guinée dispose d’importantes potentialités agricoles non encore valorisées. Elle dispose de 6,2</w:t>
      </w:r>
      <w:r w:rsidR="00C7728F" w:rsidRPr="00575F0A">
        <w:rPr>
          <w:rFonts w:ascii="Century Gothic" w:hAnsi="Century Gothic" w:cs="Times New Roman"/>
          <w:sz w:val="24"/>
          <w:szCs w:val="24"/>
        </w:rPr>
        <w:t> </w:t>
      </w:r>
      <w:r w:rsidRPr="00575F0A">
        <w:rPr>
          <w:rFonts w:ascii="Century Gothic" w:hAnsi="Century Gothic" w:cs="Times New Roman"/>
          <w:sz w:val="24"/>
          <w:szCs w:val="24"/>
        </w:rPr>
        <w:t xml:space="preserve">millions </w:t>
      </w:r>
      <w:r w:rsidR="00875D22" w:rsidRPr="00575F0A">
        <w:rPr>
          <w:rFonts w:ascii="Century Gothic" w:hAnsi="Century Gothic" w:cs="Times New Roman"/>
          <w:sz w:val="24"/>
          <w:szCs w:val="24"/>
        </w:rPr>
        <w:t>d’</w:t>
      </w:r>
      <w:r w:rsidRPr="00575F0A">
        <w:rPr>
          <w:rFonts w:ascii="Century Gothic" w:hAnsi="Century Gothic" w:cs="Times New Roman"/>
          <w:sz w:val="24"/>
          <w:szCs w:val="24"/>
        </w:rPr>
        <w:t xml:space="preserve">hectares de terres </w:t>
      </w:r>
      <w:r w:rsidR="00875D22" w:rsidRPr="00575F0A">
        <w:rPr>
          <w:rFonts w:ascii="Century Gothic" w:hAnsi="Century Gothic" w:cs="Times New Roman"/>
          <w:sz w:val="24"/>
          <w:szCs w:val="24"/>
        </w:rPr>
        <w:t>arables</w:t>
      </w:r>
      <w:r w:rsidRPr="00575F0A">
        <w:rPr>
          <w:rFonts w:ascii="Century Gothic" w:hAnsi="Century Gothic" w:cs="Times New Roman"/>
          <w:sz w:val="24"/>
          <w:szCs w:val="24"/>
        </w:rPr>
        <w:t xml:space="preserve"> dont un quart sont annuellement exploitées</w:t>
      </w:r>
      <w:r w:rsidR="00C7728F" w:rsidRPr="00575F0A">
        <w:rPr>
          <w:rFonts w:ascii="Arial" w:hAnsi="Arial" w:cs="Arial"/>
          <w:sz w:val="24"/>
          <w:szCs w:val="24"/>
        </w:rPr>
        <w:t> </w:t>
      </w:r>
      <w:r w:rsidRPr="00575F0A">
        <w:rPr>
          <w:rFonts w:ascii="Century Gothic" w:hAnsi="Century Gothic" w:cs="Times New Roman"/>
          <w:sz w:val="24"/>
          <w:szCs w:val="24"/>
        </w:rPr>
        <w:t>; 364 000</w:t>
      </w:r>
      <w:r w:rsidR="00C7728F" w:rsidRPr="00575F0A">
        <w:rPr>
          <w:rFonts w:ascii="Century Gothic" w:hAnsi="Century Gothic" w:cs="Times New Roman"/>
          <w:sz w:val="24"/>
          <w:szCs w:val="24"/>
        </w:rPr>
        <w:t> </w:t>
      </w:r>
      <w:r w:rsidRPr="00575F0A">
        <w:rPr>
          <w:rFonts w:ascii="Century Gothic" w:hAnsi="Century Gothic" w:cs="Times New Roman"/>
          <w:sz w:val="24"/>
          <w:szCs w:val="24"/>
        </w:rPr>
        <w:t>hectares de terres irrigables, dont moins de 10</w:t>
      </w:r>
      <w:r w:rsidR="00C7728F" w:rsidRPr="00575F0A">
        <w:rPr>
          <w:rFonts w:ascii="Century Gothic" w:hAnsi="Century Gothic" w:cs="Times New Roman"/>
          <w:sz w:val="24"/>
          <w:szCs w:val="24"/>
        </w:rPr>
        <w:t> </w:t>
      </w:r>
      <w:r w:rsidRPr="00575F0A">
        <w:rPr>
          <w:rFonts w:ascii="Century Gothic" w:hAnsi="Century Gothic" w:cs="Times New Roman"/>
          <w:sz w:val="24"/>
          <w:szCs w:val="24"/>
        </w:rPr>
        <w:t xml:space="preserve">% aménagées. </w:t>
      </w:r>
    </w:p>
    <w:p w14:paraId="1C4AB24E" w14:textId="42F0D744" w:rsidR="001D5B19" w:rsidRPr="00575F0A" w:rsidRDefault="001D5B19" w:rsidP="00D96D9B">
      <w:pPr>
        <w:tabs>
          <w:tab w:val="left" w:pos="567"/>
        </w:tabs>
        <w:spacing w:line="276" w:lineRule="auto"/>
        <w:jc w:val="both"/>
        <w:rPr>
          <w:rFonts w:ascii="Century Gothic" w:hAnsi="Century Gothic" w:cs="Times New Roman"/>
          <w:sz w:val="24"/>
          <w:szCs w:val="24"/>
        </w:rPr>
      </w:pPr>
      <w:r w:rsidRPr="00575F0A">
        <w:rPr>
          <w:rFonts w:ascii="Century Gothic" w:hAnsi="Century Gothic" w:cs="Times New Roman"/>
          <w:sz w:val="24"/>
          <w:szCs w:val="24"/>
        </w:rPr>
        <w:t xml:space="preserve">Nous allons tirer profit de ces atouts en mettant sur pied une politique </w:t>
      </w:r>
      <w:r w:rsidR="009B7DAB" w:rsidRPr="00575F0A">
        <w:rPr>
          <w:rFonts w:ascii="Century Gothic" w:hAnsi="Century Gothic" w:cs="Times New Roman"/>
          <w:sz w:val="24"/>
          <w:szCs w:val="24"/>
        </w:rPr>
        <w:t>agro-industriel</w:t>
      </w:r>
      <w:r w:rsidR="00905195" w:rsidRPr="00575F0A">
        <w:rPr>
          <w:rFonts w:ascii="Century Gothic" w:hAnsi="Century Gothic" w:cs="Times New Roman"/>
          <w:sz w:val="24"/>
          <w:szCs w:val="24"/>
        </w:rPr>
        <w:t xml:space="preserve">le </w:t>
      </w:r>
      <w:r w:rsidRPr="00575F0A">
        <w:rPr>
          <w:rFonts w:ascii="Century Gothic" w:hAnsi="Century Gothic" w:cs="Times New Roman"/>
          <w:sz w:val="24"/>
          <w:szCs w:val="24"/>
        </w:rPr>
        <w:t xml:space="preserve"> qui allie compétitivité et pragmatisme, afin de sortir de la dépendance alimentaire à l’égard de l’extérieur. Importer des denrées alimentaires de première nécessité comme le riz, la farine, les oignons, la pomme de terre, etc., dans un environnement climatique et pédologique, exceptionnellement favorable, ne contribue pas à cet effort.</w:t>
      </w:r>
    </w:p>
    <w:p w14:paraId="78A72C87" w14:textId="77777777" w:rsidR="001D5B19" w:rsidRPr="00575F0A" w:rsidRDefault="001D5B19" w:rsidP="00D96D9B">
      <w:pPr>
        <w:tabs>
          <w:tab w:val="left" w:pos="567"/>
        </w:tabs>
        <w:spacing w:line="276" w:lineRule="auto"/>
        <w:jc w:val="both"/>
        <w:rPr>
          <w:rFonts w:ascii="Century Gothic" w:hAnsi="Century Gothic" w:cs="Times New Roman"/>
          <w:sz w:val="24"/>
          <w:szCs w:val="24"/>
        </w:rPr>
      </w:pPr>
      <w:r w:rsidRPr="00575F0A">
        <w:rPr>
          <w:rFonts w:ascii="Century Gothic" w:hAnsi="Century Gothic" w:cs="Times New Roman"/>
          <w:sz w:val="24"/>
          <w:szCs w:val="24"/>
        </w:rPr>
        <w:t xml:space="preserve">Le gouvernement ambitionne de se conformer à la vision d’une Guinée qui consomme ce qu’elle produit. Cela sous-entend accroitre les rendements via l’utilisation des nouvelles technologies dans le domaine agricole. Dans cette optique, l’État va jouer son rôle de catalyseur du développement en créant des stimulants économiques qui visent à aider les opérateurs économiques et les paysans à passer des activités d’importation à des activités liées aux productions vivrières et à la distribution. </w:t>
      </w:r>
    </w:p>
    <w:p w14:paraId="41877E53" w14:textId="7076B037" w:rsidR="00BD2FC8" w:rsidRPr="00575F0A" w:rsidRDefault="001D5B19" w:rsidP="00D96D9B">
      <w:pPr>
        <w:tabs>
          <w:tab w:val="left" w:pos="567"/>
        </w:tabs>
        <w:spacing w:line="276" w:lineRule="auto"/>
        <w:jc w:val="both"/>
        <w:rPr>
          <w:rFonts w:ascii="Century Gothic" w:hAnsi="Century Gothic"/>
          <w:sz w:val="24"/>
          <w:szCs w:val="24"/>
        </w:rPr>
      </w:pPr>
      <w:r w:rsidRPr="00575F0A">
        <w:rPr>
          <w:rFonts w:ascii="Century Gothic" w:hAnsi="Century Gothic" w:cs="Times New Roman"/>
          <w:sz w:val="24"/>
          <w:szCs w:val="24"/>
        </w:rPr>
        <w:t>Ainsi, en créant des stimulants à l'accroissement de la production agricole et des initiatives courageuses d'incitation au travail de la terre, nous pourrions atteindre l’autosuffisance et apporter une bouffée d’oxygène supplémentaire à l’économie nationale.</w:t>
      </w:r>
      <w:r w:rsidR="00D62050" w:rsidRPr="00575F0A">
        <w:rPr>
          <w:rFonts w:ascii="Century Gothic" w:hAnsi="Century Gothic" w:cs="Times New Roman"/>
          <w:sz w:val="24"/>
          <w:szCs w:val="24"/>
        </w:rPr>
        <w:t xml:space="preserve"> </w:t>
      </w:r>
      <w:r w:rsidR="00325DB3" w:rsidRPr="00575F0A">
        <w:rPr>
          <w:rFonts w:ascii="Century Gothic" w:hAnsi="Century Gothic"/>
          <w:sz w:val="24"/>
          <w:szCs w:val="24"/>
        </w:rPr>
        <w:t>L</w:t>
      </w:r>
      <w:r w:rsidR="00BD2FC8" w:rsidRPr="00575F0A">
        <w:rPr>
          <w:rFonts w:ascii="Century Gothic" w:hAnsi="Century Gothic"/>
          <w:sz w:val="24"/>
          <w:szCs w:val="24"/>
        </w:rPr>
        <w:t xml:space="preserve">'exportation de produits halieutiques vers l'Union </w:t>
      </w:r>
      <w:r w:rsidR="00375E2A" w:rsidRPr="00575F0A">
        <w:rPr>
          <w:rFonts w:ascii="Century Gothic" w:hAnsi="Century Gothic"/>
          <w:sz w:val="24"/>
          <w:szCs w:val="24"/>
        </w:rPr>
        <w:t>e</w:t>
      </w:r>
      <w:r w:rsidR="00BD2FC8" w:rsidRPr="00575F0A">
        <w:rPr>
          <w:rFonts w:ascii="Century Gothic" w:hAnsi="Century Gothic"/>
          <w:sz w:val="24"/>
          <w:szCs w:val="24"/>
        </w:rPr>
        <w:t>uropéenne</w:t>
      </w:r>
      <w:r w:rsidR="00325DB3" w:rsidRPr="00575F0A">
        <w:rPr>
          <w:rFonts w:ascii="Century Gothic" w:hAnsi="Century Gothic"/>
          <w:sz w:val="24"/>
          <w:szCs w:val="24"/>
        </w:rPr>
        <w:t xml:space="preserve"> a été relancé</w:t>
      </w:r>
      <w:r w:rsidR="00471F92" w:rsidRPr="00575F0A">
        <w:rPr>
          <w:rFonts w:ascii="Century Gothic" w:hAnsi="Century Gothic"/>
          <w:sz w:val="24"/>
          <w:szCs w:val="24"/>
        </w:rPr>
        <w:t xml:space="preserve">e et </w:t>
      </w:r>
      <w:r w:rsidR="00BD2FC8" w:rsidRPr="00575F0A">
        <w:rPr>
          <w:rFonts w:ascii="Century Gothic" w:hAnsi="Century Gothic"/>
          <w:sz w:val="24"/>
          <w:szCs w:val="24"/>
        </w:rPr>
        <w:t>la surveillance maritime pour</w:t>
      </w:r>
      <w:r w:rsidR="00977A25" w:rsidRPr="00575F0A">
        <w:rPr>
          <w:rFonts w:ascii="Century Gothic" w:hAnsi="Century Gothic"/>
          <w:sz w:val="24"/>
          <w:szCs w:val="24"/>
        </w:rPr>
        <w:t xml:space="preserve"> la</w:t>
      </w:r>
      <w:r w:rsidR="00BD2FC8" w:rsidRPr="00575F0A">
        <w:rPr>
          <w:rFonts w:ascii="Century Gothic" w:hAnsi="Century Gothic"/>
          <w:sz w:val="24"/>
          <w:szCs w:val="24"/>
        </w:rPr>
        <w:t xml:space="preserve"> lutte contre la pêche illicite</w:t>
      </w:r>
      <w:r w:rsidR="00977A25" w:rsidRPr="00575F0A">
        <w:rPr>
          <w:rFonts w:ascii="Century Gothic" w:hAnsi="Century Gothic"/>
          <w:sz w:val="24"/>
          <w:szCs w:val="24"/>
        </w:rPr>
        <w:t xml:space="preserve"> a été intensifiée</w:t>
      </w:r>
      <w:r w:rsidR="00BD2FC8" w:rsidRPr="00575F0A">
        <w:rPr>
          <w:rFonts w:ascii="Century Gothic" w:hAnsi="Century Gothic"/>
          <w:sz w:val="24"/>
          <w:szCs w:val="24"/>
        </w:rPr>
        <w:t>.</w:t>
      </w:r>
    </w:p>
    <w:p w14:paraId="59A048E4" w14:textId="4EEB4D89"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 xml:space="preserve">Monsieur le Président, </w:t>
      </w:r>
    </w:p>
    <w:p w14:paraId="37C4E5A1" w14:textId="77777777" w:rsidR="005E3443" w:rsidRPr="00575F0A" w:rsidRDefault="005E3443" w:rsidP="00D96D9B">
      <w:pPr>
        <w:spacing w:line="276" w:lineRule="auto"/>
        <w:jc w:val="both"/>
        <w:rPr>
          <w:rFonts w:ascii="Century Gothic" w:eastAsia="Calibri" w:hAnsi="Century Gothic" w:cs="Times New Roman"/>
          <w:b/>
          <w:bCs/>
          <w:sz w:val="24"/>
          <w:szCs w:val="24"/>
        </w:rPr>
      </w:pPr>
      <w:r w:rsidRPr="00575F0A">
        <w:rPr>
          <w:rFonts w:ascii="Century Gothic" w:eastAsia="Calibri" w:hAnsi="Century Gothic" w:cs="Times New Roman"/>
          <w:b/>
          <w:bCs/>
          <w:sz w:val="24"/>
          <w:szCs w:val="24"/>
        </w:rPr>
        <w:t>Mesdames et Messieurs les honorables Conseillers,</w:t>
      </w:r>
    </w:p>
    <w:p w14:paraId="59CB657E" w14:textId="77777777" w:rsidR="00114976" w:rsidRPr="00575F0A" w:rsidRDefault="00303E68" w:rsidP="00D96D9B">
      <w:pPr>
        <w:pStyle w:val="NormalWeb"/>
        <w:shd w:val="clear" w:color="auto" w:fill="FFFFFF"/>
        <w:spacing w:before="0" w:beforeAutospacing="0" w:after="160" w:afterAutospacing="0" w:line="276" w:lineRule="auto"/>
        <w:jc w:val="both"/>
        <w:rPr>
          <w:rFonts w:ascii="Century Gothic" w:hAnsi="Century Gothic" w:cs="Calibri"/>
        </w:rPr>
      </w:pPr>
      <w:r w:rsidRPr="00575F0A">
        <w:rPr>
          <w:rFonts w:ascii="Century Gothic" w:hAnsi="Century Gothic" w:cs="Calibri"/>
        </w:rPr>
        <w:t xml:space="preserve">Le </w:t>
      </w:r>
      <w:r w:rsidR="00A20C7C" w:rsidRPr="00575F0A">
        <w:rPr>
          <w:rFonts w:ascii="Century Gothic" w:hAnsi="Century Gothic" w:cs="Calibri"/>
        </w:rPr>
        <w:t xml:space="preserve">dérèglement climatique est </w:t>
      </w:r>
      <w:r w:rsidR="00466CF8" w:rsidRPr="00575F0A">
        <w:rPr>
          <w:rFonts w:ascii="Century Gothic" w:hAnsi="Century Gothic" w:cs="Calibri"/>
        </w:rPr>
        <w:t xml:space="preserve">une </w:t>
      </w:r>
      <w:r w:rsidR="00B20F85" w:rsidRPr="00575F0A">
        <w:rPr>
          <w:rFonts w:ascii="Century Gothic" w:hAnsi="Century Gothic" w:cs="Calibri"/>
        </w:rPr>
        <w:t>réalité que nous vivons tous</w:t>
      </w:r>
      <w:r w:rsidR="00A501D0" w:rsidRPr="00575F0A">
        <w:rPr>
          <w:rFonts w:ascii="Century Gothic" w:hAnsi="Century Gothic" w:cs="Calibri"/>
        </w:rPr>
        <w:t xml:space="preserve"> car nous constatons actuellement une forte canicule </w:t>
      </w:r>
      <w:r w:rsidR="00A764DE" w:rsidRPr="00575F0A">
        <w:rPr>
          <w:rFonts w:ascii="Century Gothic" w:hAnsi="Century Gothic" w:cs="Calibri"/>
        </w:rPr>
        <w:t>et un</w:t>
      </w:r>
      <w:r w:rsidR="007C3F03" w:rsidRPr="00575F0A">
        <w:rPr>
          <w:rFonts w:ascii="Century Gothic" w:hAnsi="Century Gothic" w:cs="Calibri"/>
        </w:rPr>
        <w:t xml:space="preserve">e baisse de la pluviométrie. </w:t>
      </w:r>
      <w:r w:rsidR="00E517A9" w:rsidRPr="00575F0A">
        <w:rPr>
          <w:rFonts w:ascii="Century Gothic" w:hAnsi="Century Gothic" w:cs="Calibri"/>
        </w:rPr>
        <w:t>C’est pourquoi</w:t>
      </w:r>
      <w:r w:rsidR="00BB33E1" w:rsidRPr="00575F0A">
        <w:rPr>
          <w:rFonts w:ascii="Century Gothic" w:hAnsi="Century Gothic" w:cs="Calibri"/>
        </w:rPr>
        <w:t>,</w:t>
      </w:r>
      <w:r w:rsidR="00E517A9" w:rsidRPr="00575F0A">
        <w:rPr>
          <w:rFonts w:ascii="Century Gothic" w:hAnsi="Century Gothic" w:cs="Calibri"/>
        </w:rPr>
        <w:t xml:space="preserve"> l</w:t>
      </w:r>
      <w:r w:rsidR="003442B3" w:rsidRPr="00575F0A">
        <w:rPr>
          <w:rFonts w:ascii="Century Gothic" w:hAnsi="Century Gothic" w:cs="Calibri"/>
        </w:rPr>
        <w:t xml:space="preserve">a procédure d'évaluation environnementale a été enrichie </w:t>
      </w:r>
      <w:r w:rsidR="00FC7D31" w:rsidRPr="00575F0A">
        <w:rPr>
          <w:rFonts w:ascii="Century Gothic" w:hAnsi="Century Gothic" w:cs="Calibri"/>
        </w:rPr>
        <w:t xml:space="preserve">en </w:t>
      </w:r>
      <w:r w:rsidR="003442B3" w:rsidRPr="00575F0A">
        <w:rPr>
          <w:rFonts w:ascii="Century Gothic" w:hAnsi="Century Gothic" w:cs="Calibri"/>
        </w:rPr>
        <w:t>inclu</w:t>
      </w:r>
      <w:r w:rsidR="00FC7D31" w:rsidRPr="00575F0A">
        <w:rPr>
          <w:rFonts w:ascii="Century Gothic" w:hAnsi="Century Gothic" w:cs="Calibri"/>
        </w:rPr>
        <w:t xml:space="preserve">ant </w:t>
      </w:r>
      <w:r w:rsidR="003442B3" w:rsidRPr="00575F0A">
        <w:rPr>
          <w:rFonts w:ascii="Century Gothic" w:hAnsi="Century Gothic" w:cs="Calibri"/>
        </w:rPr>
        <w:t>le changement climatique et la biodiversité</w:t>
      </w:r>
      <w:r w:rsidR="00E36BA0" w:rsidRPr="00575F0A">
        <w:rPr>
          <w:rFonts w:ascii="Century Gothic" w:hAnsi="Century Gothic" w:cs="Calibri"/>
        </w:rPr>
        <w:t>. L</w:t>
      </w:r>
      <w:r w:rsidR="003442B3" w:rsidRPr="00575F0A">
        <w:rPr>
          <w:rFonts w:ascii="Century Gothic" w:hAnsi="Century Gothic" w:cs="Calibri"/>
        </w:rPr>
        <w:t xml:space="preserve">e Réseau des aires protégées a été structuré avec la création de nouveaux parcs et réserves de faune. </w:t>
      </w:r>
    </w:p>
    <w:p w14:paraId="3AB302A2" w14:textId="23E493A9" w:rsidR="00576D5A" w:rsidRPr="00575F0A" w:rsidRDefault="00AB3E30" w:rsidP="00D96D9B">
      <w:pPr>
        <w:pStyle w:val="NormalWeb"/>
        <w:shd w:val="clear" w:color="auto" w:fill="FFFFFF"/>
        <w:spacing w:before="0" w:beforeAutospacing="0" w:after="160" w:afterAutospacing="0" w:line="276" w:lineRule="auto"/>
        <w:jc w:val="both"/>
        <w:rPr>
          <w:rFonts w:ascii="Century Gothic" w:hAnsi="Century Gothic" w:cs="Calibri"/>
        </w:rPr>
      </w:pPr>
      <w:r w:rsidRPr="00575F0A">
        <w:rPr>
          <w:rFonts w:ascii="Century Gothic" w:hAnsi="Century Gothic" w:cs="Calibri"/>
        </w:rPr>
        <w:t>Dans l</w:t>
      </w:r>
      <w:r w:rsidR="00352B8D" w:rsidRPr="00575F0A">
        <w:rPr>
          <w:rFonts w:ascii="Century Gothic" w:hAnsi="Century Gothic" w:cs="Calibri"/>
        </w:rPr>
        <w:t>a</w:t>
      </w:r>
      <w:r w:rsidRPr="00575F0A">
        <w:rPr>
          <w:rFonts w:ascii="Century Gothic" w:hAnsi="Century Gothic" w:cs="Calibri"/>
        </w:rPr>
        <w:t xml:space="preserve"> même</w:t>
      </w:r>
      <w:r w:rsidR="00352B8D" w:rsidRPr="00575F0A">
        <w:rPr>
          <w:rFonts w:ascii="Century Gothic" w:hAnsi="Century Gothic" w:cs="Calibri"/>
        </w:rPr>
        <w:t xml:space="preserve"> </w:t>
      </w:r>
      <w:r w:rsidR="00375E2A" w:rsidRPr="00575F0A">
        <w:rPr>
          <w:rFonts w:ascii="Century Gothic" w:hAnsi="Century Gothic" w:cs="Calibri"/>
        </w:rPr>
        <w:t>optique</w:t>
      </w:r>
      <w:r w:rsidR="00352B8D" w:rsidRPr="00575F0A">
        <w:rPr>
          <w:rFonts w:ascii="Century Gothic" w:hAnsi="Century Gothic" w:cs="Calibri"/>
        </w:rPr>
        <w:t>, l</w:t>
      </w:r>
      <w:r w:rsidR="003442B3" w:rsidRPr="00575F0A">
        <w:rPr>
          <w:rFonts w:ascii="Century Gothic" w:hAnsi="Century Gothic" w:cs="Calibri"/>
        </w:rPr>
        <w:t xml:space="preserve">a mobilisation de financements verts a permis de lancer des projets intégrateurs visant à réduire les émissions de gaz à effet de serre et à renforcer la conservation des aires protégées. </w:t>
      </w:r>
      <w:r w:rsidR="005C0C1B" w:rsidRPr="00575F0A">
        <w:rPr>
          <w:rFonts w:ascii="Century Gothic" w:hAnsi="Century Gothic" w:cs="Calibri"/>
        </w:rPr>
        <w:t>D</w:t>
      </w:r>
      <w:r w:rsidR="00F37D2E" w:rsidRPr="00575F0A">
        <w:rPr>
          <w:rFonts w:ascii="Century Gothic" w:hAnsi="Century Gothic" w:cs="Calibri"/>
        </w:rPr>
        <w:t xml:space="preserve">es efforts sont en cours dans le cadre </w:t>
      </w:r>
      <w:r w:rsidR="002A7379" w:rsidRPr="00575F0A">
        <w:rPr>
          <w:rFonts w:ascii="Century Gothic" w:hAnsi="Century Gothic" w:cs="Calibri"/>
        </w:rPr>
        <w:t xml:space="preserve">de la </w:t>
      </w:r>
      <w:r w:rsidR="002A7379" w:rsidRPr="00575F0A">
        <w:rPr>
          <w:rFonts w:ascii="Century Gothic" w:hAnsi="Century Gothic" w:cs="Calibri"/>
        </w:rPr>
        <w:lastRenderedPageBreak/>
        <w:t xml:space="preserve">réhabilitation </w:t>
      </w:r>
      <w:r w:rsidR="00F37D2E" w:rsidRPr="00575F0A">
        <w:rPr>
          <w:rFonts w:ascii="Century Gothic" w:hAnsi="Century Gothic" w:cs="Calibri"/>
        </w:rPr>
        <w:t xml:space="preserve">des sites </w:t>
      </w:r>
      <w:r w:rsidR="00C033A9" w:rsidRPr="00575F0A">
        <w:rPr>
          <w:rFonts w:ascii="Century Gothic" w:hAnsi="Century Gothic" w:cs="Calibri"/>
        </w:rPr>
        <w:t xml:space="preserve">d’exploitation </w:t>
      </w:r>
      <w:r w:rsidR="00BC12CC" w:rsidRPr="00575F0A">
        <w:rPr>
          <w:rFonts w:ascii="Century Gothic" w:hAnsi="Century Gothic" w:cs="Calibri"/>
        </w:rPr>
        <w:t>des ressources naturelles</w:t>
      </w:r>
      <w:r w:rsidR="008E72CE" w:rsidRPr="00575F0A">
        <w:rPr>
          <w:rFonts w:ascii="Century Gothic" w:hAnsi="Century Gothic" w:cs="Calibri"/>
        </w:rPr>
        <w:t xml:space="preserve"> et </w:t>
      </w:r>
      <w:r w:rsidR="00E02391" w:rsidRPr="00575F0A">
        <w:rPr>
          <w:rFonts w:ascii="Century Gothic" w:hAnsi="Century Gothic" w:cs="Calibri"/>
        </w:rPr>
        <w:t xml:space="preserve">de </w:t>
      </w:r>
      <w:r w:rsidR="001A4FE0" w:rsidRPr="00575F0A">
        <w:rPr>
          <w:rFonts w:ascii="Century Gothic" w:hAnsi="Century Gothic" w:cs="Calibri"/>
        </w:rPr>
        <w:t xml:space="preserve">la poursuite </w:t>
      </w:r>
      <w:r w:rsidR="00E02391" w:rsidRPr="00575F0A">
        <w:rPr>
          <w:rFonts w:ascii="Century Gothic" w:hAnsi="Century Gothic" w:cs="Calibri"/>
        </w:rPr>
        <w:t>des campagnes de r</w:t>
      </w:r>
      <w:r w:rsidR="008E72CE" w:rsidRPr="00575F0A">
        <w:rPr>
          <w:rFonts w:ascii="Century Gothic" w:hAnsi="Century Gothic" w:cs="Calibri"/>
        </w:rPr>
        <w:t>eboisement</w:t>
      </w:r>
      <w:r w:rsidR="00307D98" w:rsidRPr="00575F0A">
        <w:rPr>
          <w:rFonts w:ascii="Century Gothic" w:hAnsi="Century Gothic" w:cs="Calibri"/>
        </w:rPr>
        <w:t>.</w:t>
      </w:r>
      <w:r w:rsidR="00633ABC" w:rsidRPr="00575F0A">
        <w:rPr>
          <w:rFonts w:ascii="Century Gothic" w:hAnsi="Century Gothic" w:cs="Calibri"/>
        </w:rPr>
        <w:t xml:space="preserve"> </w:t>
      </w:r>
    </w:p>
    <w:p w14:paraId="6E2D2C71" w14:textId="77777777" w:rsidR="00EA14EA" w:rsidRPr="00575F0A" w:rsidRDefault="00EA14EA" w:rsidP="00D96D9B">
      <w:pPr>
        <w:pStyle w:val="NormalWeb"/>
        <w:shd w:val="clear" w:color="auto" w:fill="FFFFFF"/>
        <w:spacing w:before="0" w:beforeAutospacing="0" w:after="160" w:afterAutospacing="0" w:line="276" w:lineRule="auto"/>
        <w:jc w:val="both"/>
        <w:rPr>
          <w:rFonts w:ascii="Century Gothic" w:hAnsi="Century Gothic" w:cs="Calibri"/>
        </w:rPr>
      </w:pPr>
    </w:p>
    <w:p w14:paraId="16162658" w14:textId="77777777" w:rsidR="00EA14EA" w:rsidRPr="00575F0A" w:rsidRDefault="00EA14EA" w:rsidP="00D96D9B">
      <w:pPr>
        <w:pStyle w:val="NormalWeb"/>
        <w:shd w:val="clear" w:color="auto" w:fill="FFFFFF"/>
        <w:spacing w:before="0" w:beforeAutospacing="0" w:after="160" w:afterAutospacing="0" w:line="276" w:lineRule="auto"/>
        <w:jc w:val="both"/>
        <w:rPr>
          <w:rFonts w:ascii="Century Gothic" w:hAnsi="Century Gothic" w:cs="Calibri"/>
        </w:rPr>
      </w:pPr>
    </w:p>
    <w:p w14:paraId="51AD6581" w14:textId="77777777" w:rsidR="00E663F2" w:rsidRPr="00575F0A" w:rsidRDefault="00E663F2"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041BD810" w14:textId="32C4F4A2" w:rsidR="00E663F2" w:rsidRPr="00575F0A" w:rsidRDefault="00E663F2"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0A1A96" w:rsidRPr="00575F0A">
        <w:rPr>
          <w:rFonts w:ascii="Century Gothic" w:hAnsi="Century Gothic"/>
          <w:b/>
          <w:bCs/>
          <w:sz w:val="24"/>
          <w:szCs w:val="24"/>
        </w:rPr>
        <w:t>,</w:t>
      </w:r>
    </w:p>
    <w:p w14:paraId="3E818D04" w14:textId="7218C6CE" w:rsidR="00E663F2" w:rsidRPr="00575F0A" w:rsidRDefault="00633EA2" w:rsidP="00D96D9B">
      <w:pPr>
        <w:pStyle w:val="NormalWeb"/>
        <w:shd w:val="clear" w:color="auto" w:fill="FFFFFF"/>
        <w:spacing w:before="0" w:beforeAutospacing="0" w:after="160" w:afterAutospacing="0" w:line="276" w:lineRule="auto"/>
        <w:jc w:val="both"/>
        <w:rPr>
          <w:rFonts w:ascii="Century Gothic" w:eastAsiaTheme="minorHAnsi" w:hAnsi="Century Gothic" w:cstheme="minorBidi"/>
          <w:lang w:eastAsia="en-US"/>
        </w:rPr>
      </w:pPr>
      <w:r w:rsidRPr="00575F0A">
        <w:rPr>
          <w:rFonts w:ascii="Century Gothic" w:eastAsiaTheme="minorHAnsi" w:hAnsi="Century Gothic" w:cstheme="minorBidi"/>
          <w:lang w:eastAsia="en-US"/>
        </w:rPr>
        <w:t xml:space="preserve">Sur le plan national, le Gouvernement est </w:t>
      </w:r>
      <w:r w:rsidR="00E663F2" w:rsidRPr="00575F0A">
        <w:rPr>
          <w:rFonts w:ascii="Century Gothic" w:eastAsiaTheme="minorHAnsi" w:hAnsi="Century Gothic" w:cstheme="minorBidi"/>
          <w:lang w:eastAsia="en-US"/>
        </w:rPr>
        <w:t>engag</w:t>
      </w:r>
      <w:r w:rsidRPr="00575F0A">
        <w:rPr>
          <w:rFonts w:ascii="Century Gothic" w:eastAsiaTheme="minorHAnsi" w:hAnsi="Century Gothic" w:cstheme="minorBidi"/>
          <w:lang w:eastAsia="en-US"/>
        </w:rPr>
        <w:t xml:space="preserve">é </w:t>
      </w:r>
      <w:r w:rsidR="00E663F2" w:rsidRPr="00575F0A">
        <w:rPr>
          <w:rFonts w:ascii="Century Gothic" w:eastAsiaTheme="minorHAnsi" w:hAnsi="Century Gothic" w:cstheme="minorBidi"/>
          <w:lang w:eastAsia="en-US"/>
        </w:rPr>
        <w:t xml:space="preserve">pour une transition </w:t>
      </w:r>
      <w:r w:rsidR="00DB60B3" w:rsidRPr="00575F0A">
        <w:rPr>
          <w:rFonts w:ascii="Century Gothic" w:eastAsiaTheme="minorHAnsi" w:hAnsi="Century Gothic" w:cstheme="minorBidi"/>
          <w:lang w:eastAsia="en-US"/>
        </w:rPr>
        <w:t>réussie</w:t>
      </w:r>
      <w:r w:rsidRPr="00575F0A">
        <w:rPr>
          <w:rFonts w:ascii="Century Gothic" w:eastAsiaTheme="minorHAnsi" w:hAnsi="Century Gothic" w:cstheme="minorBidi"/>
          <w:lang w:eastAsia="en-US"/>
        </w:rPr>
        <w:t>. I</w:t>
      </w:r>
      <w:r w:rsidR="00E663F2" w:rsidRPr="00575F0A">
        <w:rPr>
          <w:rFonts w:ascii="Century Gothic" w:eastAsiaTheme="minorHAnsi" w:hAnsi="Century Gothic" w:cstheme="minorBidi"/>
          <w:lang w:eastAsia="en-US"/>
        </w:rPr>
        <w:t>l est</w:t>
      </w:r>
      <w:r w:rsidRPr="00575F0A">
        <w:rPr>
          <w:rFonts w:ascii="Century Gothic" w:eastAsiaTheme="minorHAnsi" w:hAnsi="Century Gothic" w:cstheme="minorBidi"/>
          <w:lang w:eastAsia="en-US"/>
        </w:rPr>
        <w:t xml:space="preserve"> donc </w:t>
      </w:r>
      <w:r w:rsidR="00780FCF" w:rsidRPr="00575F0A">
        <w:rPr>
          <w:rFonts w:ascii="Century Gothic" w:eastAsiaTheme="minorHAnsi" w:hAnsi="Century Gothic" w:cstheme="minorBidi"/>
          <w:lang w:eastAsia="en-US"/>
        </w:rPr>
        <w:t xml:space="preserve">primordial </w:t>
      </w:r>
      <w:r w:rsidRPr="00575F0A">
        <w:rPr>
          <w:rFonts w:ascii="Century Gothic" w:eastAsiaTheme="minorHAnsi" w:hAnsi="Century Gothic" w:cstheme="minorBidi"/>
          <w:lang w:eastAsia="en-US"/>
        </w:rPr>
        <w:t xml:space="preserve">de rappeler </w:t>
      </w:r>
      <w:r w:rsidR="00E663F2" w:rsidRPr="00575F0A">
        <w:rPr>
          <w:rFonts w:ascii="Century Gothic" w:eastAsiaTheme="minorHAnsi" w:hAnsi="Century Gothic" w:cstheme="minorBidi"/>
          <w:lang w:eastAsia="en-US"/>
        </w:rPr>
        <w:t>les orientations politiques qui guide</w:t>
      </w:r>
      <w:r w:rsidR="008C6263" w:rsidRPr="00575F0A">
        <w:rPr>
          <w:rFonts w:ascii="Century Gothic" w:eastAsiaTheme="minorHAnsi" w:hAnsi="Century Gothic" w:cstheme="minorBidi"/>
          <w:lang w:eastAsia="en-US"/>
        </w:rPr>
        <w:t>nt</w:t>
      </w:r>
      <w:r w:rsidR="008A6C78" w:rsidRPr="00575F0A">
        <w:rPr>
          <w:rFonts w:ascii="Century Gothic" w:eastAsiaTheme="minorHAnsi" w:hAnsi="Century Gothic" w:cstheme="minorBidi"/>
          <w:lang w:eastAsia="en-US"/>
        </w:rPr>
        <w:t xml:space="preserve"> </w:t>
      </w:r>
      <w:r w:rsidRPr="00575F0A">
        <w:rPr>
          <w:rFonts w:ascii="Century Gothic" w:eastAsiaTheme="minorHAnsi" w:hAnsi="Century Gothic" w:cstheme="minorBidi"/>
          <w:lang w:eastAsia="en-US"/>
        </w:rPr>
        <w:t>notre action</w:t>
      </w:r>
      <w:r w:rsidR="00E663F2" w:rsidRPr="00575F0A">
        <w:rPr>
          <w:rFonts w:ascii="Century Gothic" w:eastAsiaTheme="minorHAnsi" w:hAnsi="Century Gothic" w:cstheme="minorBidi"/>
          <w:lang w:eastAsia="en-US"/>
        </w:rPr>
        <w:t>. Ces orientations sont structurées autour d’un chronogramme dynamique défini en collaboration avec la CEDEAO. Nous avons rencontré des défis considérables, tant internes qu'externes, qui ont exigé de nous</w:t>
      </w:r>
      <w:r w:rsidR="00375E2A" w:rsidRPr="00575F0A">
        <w:rPr>
          <w:rFonts w:ascii="Century Gothic" w:eastAsiaTheme="minorHAnsi" w:hAnsi="Century Gothic" w:cstheme="minorBidi"/>
          <w:lang w:eastAsia="en-US"/>
        </w:rPr>
        <w:t xml:space="preserve"> : </w:t>
      </w:r>
      <w:r w:rsidR="00E663F2" w:rsidRPr="00575F0A">
        <w:rPr>
          <w:rFonts w:ascii="Century Gothic" w:eastAsiaTheme="minorHAnsi" w:hAnsi="Century Gothic" w:cstheme="minorBidi"/>
          <w:lang w:eastAsia="en-US"/>
        </w:rPr>
        <w:t>adaptation et résilience. Malgré ces obstacles, nous avons réussi à finaliser la mise en place des délégations spéciales à travers tout le pays, ce qui marque une étape cruciale dans notre processus de stabilisation et de préparation au retour à l'ordre constitutionnel.</w:t>
      </w:r>
    </w:p>
    <w:p w14:paraId="29663E6C" w14:textId="77777777" w:rsidR="00CC190F" w:rsidRPr="00575F0A" w:rsidRDefault="00CC190F" w:rsidP="00D96D9B">
      <w:pPr>
        <w:tabs>
          <w:tab w:val="left" w:pos="2268"/>
        </w:tabs>
        <w:spacing w:line="276" w:lineRule="auto"/>
        <w:jc w:val="both"/>
        <w:rPr>
          <w:rFonts w:ascii="Century Gothic" w:hAnsi="Century Gothic"/>
          <w:sz w:val="24"/>
          <w:szCs w:val="24"/>
        </w:rPr>
      </w:pPr>
      <w:r w:rsidRPr="00575F0A">
        <w:rPr>
          <w:rFonts w:ascii="Century Gothic" w:hAnsi="Century Gothic"/>
          <w:sz w:val="24"/>
          <w:szCs w:val="24"/>
        </w:rPr>
        <w:t xml:space="preserve">En reconnaissant les retards et les difficultés rencontrées dans la mise en œuvre du chronogramme actuel de la transition, le gouvernement poursuit des discussions transparentes et inclusives avec tous les partenaires concernés. L'objectif est de mettre à jour ce chronogramme de manière juste et équilibrée, en veillant à associer toutes les parties prenantes dans ce processus vital. </w:t>
      </w:r>
    </w:p>
    <w:p w14:paraId="1B185075" w14:textId="263F8DA4" w:rsidR="0068634C" w:rsidRPr="00575F0A" w:rsidRDefault="007B7426"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w:t>
      </w:r>
      <w:r w:rsidR="00E663F2" w:rsidRPr="00575F0A">
        <w:rPr>
          <w:rFonts w:ascii="Century Gothic" w:hAnsi="Century Gothic"/>
          <w:sz w:val="24"/>
          <w:szCs w:val="24"/>
        </w:rPr>
        <w:t>es ajustements nécessaires seront faits de manière à refléter les réalités actuelles et à répondre efficacement aux besoins de notre nation en transition.</w:t>
      </w:r>
      <w:r w:rsidR="00C47D87" w:rsidRPr="00575F0A">
        <w:rPr>
          <w:rFonts w:ascii="Century Gothic" w:hAnsi="Century Gothic"/>
          <w:sz w:val="24"/>
          <w:szCs w:val="24"/>
        </w:rPr>
        <w:t xml:space="preserve"> </w:t>
      </w:r>
      <w:r w:rsidR="001A6BA9" w:rsidRPr="00575F0A">
        <w:rPr>
          <w:rFonts w:ascii="Century Gothic" w:hAnsi="Century Gothic"/>
          <w:sz w:val="24"/>
          <w:szCs w:val="24"/>
        </w:rPr>
        <w:t>Aujourd'hui, alors que nous</w:t>
      </w:r>
      <w:r w:rsidR="00590BB7" w:rsidRPr="00575F0A">
        <w:rPr>
          <w:rFonts w:ascii="Century Gothic" w:hAnsi="Century Gothic"/>
          <w:sz w:val="24"/>
          <w:szCs w:val="24"/>
        </w:rPr>
        <w:t xml:space="preserve"> sommes </w:t>
      </w:r>
      <w:r w:rsidR="001A6BA9" w:rsidRPr="00575F0A">
        <w:rPr>
          <w:rFonts w:ascii="Century Gothic" w:hAnsi="Century Gothic"/>
          <w:sz w:val="24"/>
          <w:szCs w:val="24"/>
        </w:rPr>
        <w:t xml:space="preserve">à la croisée des chemins de notre histoire, </w:t>
      </w:r>
      <w:r w:rsidR="00906F83" w:rsidRPr="00575F0A">
        <w:rPr>
          <w:rFonts w:ascii="Century Gothic" w:hAnsi="Century Gothic"/>
          <w:sz w:val="24"/>
          <w:szCs w:val="24"/>
        </w:rPr>
        <w:t xml:space="preserve">le </w:t>
      </w:r>
      <w:r w:rsidR="001A6BA9" w:rsidRPr="00575F0A">
        <w:rPr>
          <w:rFonts w:ascii="Century Gothic" w:hAnsi="Century Gothic"/>
          <w:sz w:val="24"/>
          <w:szCs w:val="24"/>
        </w:rPr>
        <w:t xml:space="preserve">gouvernement est déterminé à façonner un avenir prometteur pour </w:t>
      </w:r>
      <w:r w:rsidR="00737279" w:rsidRPr="00575F0A">
        <w:rPr>
          <w:rFonts w:ascii="Century Gothic" w:hAnsi="Century Gothic"/>
          <w:sz w:val="24"/>
          <w:szCs w:val="24"/>
        </w:rPr>
        <w:t xml:space="preserve">toutes </w:t>
      </w:r>
      <w:r w:rsidR="00611E4B" w:rsidRPr="00575F0A">
        <w:rPr>
          <w:rFonts w:ascii="Century Gothic" w:hAnsi="Century Gothic"/>
          <w:sz w:val="24"/>
          <w:szCs w:val="24"/>
        </w:rPr>
        <w:t xml:space="preserve">les </w:t>
      </w:r>
      <w:r w:rsidR="00375E2A" w:rsidRPr="00575F0A">
        <w:rPr>
          <w:rFonts w:ascii="Century Gothic" w:hAnsi="Century Gothic"/>
          <w:sz w:val="24"/>
          <w:szCs w:val="24"/>
        </w:rPr>
        <w:t>G</w:t>
      </w:r>
      <w:r w:rsidR="00611E4B" w:rsidRPr="00575F0A">
        <w:rPr>
          <w:rFonts w:ascii="Century Gothic" w:hAnsi="Century Gothic"/>
          <w:sz w:val="24"/>
          <w:szCs w:val="24"/>
        </w:rPr>
        <w:t>uiné</w:t>
      </w:r>
      <w:r w:rsidR="004D36DF" w:rsidRPr="00575F0A">
        <w:rPr>
          <w:rFonts w:ascii="Century Gothic" w:hAnsi="Century Gothic"/>
          <w:sz w:val="24"/>
          <w:szCs w:val="24"/>
        </w:rPr>
        <w:t xml:space="preserve">ennes et </w:t>
      </w:r>
      <w:r w:rsidR="00737279" w:rsidRPr="00575F0A">
        <w:rPr>
          <w:rFonts w:ascii="Century Gothic" w:hAnsi="Century Gothic"/>
          <w:sz w:val="24"/>
          <w:szCs w:val="24"/>
        </w:rPr>
        <w:t xml:space="preserve">tous </w:t>
      </w:r>
      <w:r w:rsidR="00E208DF" w:rsidRPr="00575F0A">
        <w:rPr>
          <w:rFonts w:ascii="Century Gothic" w:hAnsi="Century Gothic"/>
          <w:sz w:val="24"/>
          <w:szCs w:val="24"/>
        </w:rPr>
        <w:t xml:space="preserve">les </w:t>
      </w:r>
      <w:r w:rsidR="00375E2A" w:rsidRPr="00575F0A">
        <w:rPr>
          <w:rFonts w:ascii="Century Gothic" w:hAnsi="Century Gothic"/>
          <w:sz w:val="24"/>
          <w:szCs w:val="24"/>
        </w:rPr>
        <w:t>G</w:t>
      </w:r>
      <w:r w:rsidR="00E208DF" w:rsidRPr="00575F0A">
        <w:rPr>
          <w:rFonts w:ascii="Century Gothic" w:hAnsi="Century Gothic"/>
          <w:sz w:val="24"/>
          <w:szCs w:val="24"/>
        </w:rPr>
        <w:t>uinéens</w:t>
      </w:r>
      <w:r w:rsidR="001A6BA9" w:rsidRPr="00575F0A">
        <w:rPr>
          <w:rFonts w:ascii="Century Gothic" w:hAnsi="Century Gothic"/>
          <w:sz w:val="24"/>
          <w:szCs w:val="24"/>
        </w:rPr>
        <w:t xml:space="preserve">. </w:t>
      </w:r>
    </w:p>
    <w:p w14:paraId="54C79DB7" w14:textId="4F2A4BD1" w:rsidR="00AE551B" w:rsidRPr="00575F0A" w:rsidRDefault="001A6BA9" w:rsidP="00D96D9B">
      <w:pPr>
        <w:pStyle w:val="NormalWeb"/>
        <w:shd w:val="clear" w:color="auto" w:fill="FFFFFF"/>
        <w:spacing w:before="300" w:beforeAutospacing="0" w:after="300" w:afterAutospacing="0" w:line="276" w:lineRule="auto"/>
        <w:jc w:val="both"/>
        <w:rPr>
          <w:rFonts w:ascii="Century Gothic" w:hAnsi="Century Gothic" w:cs="Calibri"/>
        </w:rPr>
      </w:pPr>
      <w:r w:rsidRPr="00575F0A">
        <w:rPr>
          <w:rFonts w:ascii="Century Gothic" w:hAnsi="Century Gothic"/>
        </w:rPr>
        <w:t xml:space="preserve">L'engagement ferme du </w:t>
      </w:r>
      <w:r w:rsidR="00906F83" w:rsidRPr="00575F0A">
        <w:rPr>
          <w:rFonts w:ascii="Century Gothic" w:hAnsi="Century Gothic"/>
        </w:rPr>
        <w:t>P</w:t>
      </w:r>
      <w:r w:rsidRPr="00575F0A">
        <w:rPr>
          <w:rFonts w:ascii="Century Gothic" w:hAnsi="Century Gothic"/>
        </w:rPr>
        <w:t>résident de la République envers la r</w:t>
      </w:r>
      <w:r w:rsidR="00B20709" w:rsidRPr="00575F0A">
        <w:rPr>
          <w:rFonts w:ascii="Century Gothic" w:hAnsi="Century Gothic"/>
        </w:rPr>
        <w:t>e</w:t>
      </w:r>
      <w:r w:rsidRPr="00575F0A">
        <w:rPr>
          <w:rFonts w:ascii="Century Gothic" w:hAnsi="Century Gothic"/>
        </w:rPr>
        <w:t>fondation de notre nation</w:t>
      </w:r>
      <w:r w:rsidR="00060B30" w:rsidRPr="00575F0A">
        <w:rPr>
          <w:rFonts w:ascii="Century Gothic" w:hAnsi="Century Gothic"/>
        </w:rPr>
        <w:t xml:space="preserve"> </w:t>
      </w:r>
      <w:r w:rsidRPr="00575F0A">
        <w:rPr>
          <w:rFonts w:ascii="Century Gothic" w:hAnsi="Century Gothic"/>
        </w:rPr>
        <w:t>nous guide vers des réformes structurelles ambitieuses et nécessaires.</w:t>
      </w:r>
      <w:r w:rsidR="00744718" w:rsidRPr="00575F0A">
        <w:rPr>
          <w:rFonts w:ascii="Century Gothic" w:hAnsi="Century Gothic"/>
        </w:rPr>
        <w:t xml:space="preserve"> </w:t>
      </w:r>
      <w:r w:rsidR="00744718" w:rsidRPr="00575F0A">
        <w:rPr>
          <w:rFonts w:ascii="Century Gothic" w:hAnsi="Century Gothic" w:cs="Calibri"/>
        </w:rPr>
        <w:t xml:space="preserve">La cartographie censitaire du RGPH-4 a démarré. </w:t>
      </w:r>
      <w:r w:rsidRPr="00575F0A">
        <w:rPr>
          <w:rFonts w:ascii="Century Gothic" w:hAnsi="Century Gothic"/>
        </w:rPr>
        <w:t xml:space="preserve">Au cœur de ces transformations se trouve le Programme National de Recensement Administratif à Vocation d'État Civil (PN-RAVEC). Ce programme est </w:t>
      </w:r>
      <w:r w:rsidR="00375E2A" w:rsidRPr="00575F0A">
        <w:rPr>
          <w:rFonts w:ascii="Century Gothic" w:hAnsi="Century Gothic"/>
        </w:rPr>
        <w:t xml:space="preserve">bien </w:t>
      </w:r>
      <w:r w:rsidRPr="00575F0A">
        <w:rPr>
          <w:rFonts w:ascii="Century Gothic" w:hAnsi="Century Gothic"/>
        </w:rPr>
        <w:t>plus qu'une simple mesure administrative</w:t>
      </w:r>
      <w:r w:rsidR="00C7728F" w:rsidRPr="00575F0A">
        <w:rPr>
          <w:rFonts w:ascii="Arial" w:hAnsi="Arial" w:cs="Arial"/>
        </w:rPr>
        <w:t> </w:t>
      </w:r>
      <w:r w:rsidRPr="00575F0A">
        <w:rPr>
          <w:rFonts w:ascii="Century Gothic" w:hAnsi="Century Gothic"/>
        </w:rPr>
        <w:t xml:space="preserve">; il est une initiative cruciale pour garantir à chaque citoyen une identité légale, facilitant ainsi l'accès aux droits civiques et aux services essentiels. </w:t>
      </w:r>
    </w:p>
    <w:p w14:paraId="1320E9BD" w14:textId="24AB72C9" w:rsidR="00707EEC" w:rsidRPr="00575F0A" w:rsidRDefault="00E84295" w:rsidP="00D96D9B">
      <w:pPr>
        <w:pStyle w:val="NormalWeb"/>
        <w:shd w:val="clear" w:color="auto" w:fill="FFFFFF"/>
        <w:spacing w:before="0" w:beforeAutospacing="0" w:after="160" w:afterAutospacing="0" w:line="276" w:lineRule="auto"/>
        <w:jc w:val="both"/>
        <w:rPr>
          <w:rFonts w:ascii="Century Gothic" w:hAnsi="Century Gothic"/>
        </w:rPr>
      </w:pPr>
      <w:r w:rsidRPr="00575F0A">
        <w:rPr>
          <w:rFonts w:ascii="Century Gothic" w:hAnsi="Century Gothic" w:cs="Calibri"/>
        </w:rPr>
        <w:t>La construction de centres intégrés d’état civil sur toute l’étendue du territoire national et la mise en place de capacités administratives dans les nouvelles communes sont prioritaires.</w:t>
      </w:r>
      <w:r w:rsidR="001814ED" w:rsidRPr="00575F0A">
        <w:rPr>
          <w:rFonts w:ascii="Century Gothic" w:hAnsi="Century Gothic" w:cs="Calibri"/>
        </w:rPr>
        <w:t xml:space="preserve"> </w:t>
      </w:r>
      <w:r w:rsidR="00D1267C" w:rsidRPr="00575F0A">
        <w:rPr>
          <w:rFonts w:ascii="Century Gothic" w:hAnsi="Century Gothic" w:cs="Calibri"/>
        </w:rPr>
        <w:t xml:space="preserve">La Coordination du </w:t>
      </w:r>
      <w:r w:rsidR="001A6BA9" w:rsidRPr="00575F0A">
        <w:rPr>
          <w:rFonts w:ascii="Century Gothic" w:hAnsi="Century Gothic"/>
        </w:rPr>
        <w:t xml:space="preserve">PN-RAVEC </w:t>
      </w:r>
      <w:r w:rsidR="00767EBF" w:rsidRPr="00575F0A">
        <w:rPr>
          <w:rFonts w:ascii="Century Gothic" w:hAnsi="Century Gothic"/>
        </w:rPr>
        <w:t xml:space="preserve">est </w:t>
      </w:r>
      <w:r w:rsidR="003877A3" w:rsidRPr="00575F0A">
        <w:rPr>
          <w:rFonts w:ascii="Century Gothic" w:hAnsi="Century Gothic"/>
        </w:rPr>
        <w:t xml:space="preserve">mise en place depuis </w:t>
      </w:r>
      <w:r w:rsidR="002412E3" w:rsidRPr="00575F0A">
        <w:rPr>
          <w:rFonts w:ascii="Century Gothic" w:hAnsi="Century Gothic"/>
        </w:rPr>
        <w:lastRenderedPageBreak/>
        <w:t>le 22</w:t>
      </w:r>
      <w:r w:rsidR="00C7728F" w:rsidRPr="00575F0A">
        <w:rPr>
          <w:rFonts w:ascii="Century Gothic" w:hAnsi="Century Gothic"/>
        </w:rPr>
        <w:t> </w:t>
      </w:r>
      <w:r w:rsidR="002412E3" w:rsidRPr="00575F0A">
        <w:rPr>
          <w:rFonts w:ascii="Century Gothic" w:hAnsi="Century Gothic"/>
        </w:rPr>
        <w:t>avril 2024</w:t>
      </w:r>
      <w:r w:rsidR="00A320FF" w:rsidRPr="00575F0A">
        <w:rPr>
          <w:rFonts w:ascii="Century Gothic" w:hAnsi="Century Gothic"/>
        </w:rPr>
        <w:t>, c</w:t>
      </w:r>
      <w:r w:rsidR="008935C6" w:rsidRPr="00575F0A">
        <w:rPr>
          <w:rFonts w:ascii="Century Gothic" w:hAnsi="Century Gothic"/>
        </w:rPr>
        <w:t xml:space="preserve">e qui constitue une avancée </w:t>
      </w:r>
      <w:r w:rsidR="002B1BEC" w:rsidRPr="00575F0A">
        <w:rPr>
          <w:rFonts w:ascii="Century Gothic" w:hAnsi="Century Gothic"/>
        </w:rPr>
        <w:t>majeur</w:t>
      </w:r>
      <w:r w:rsidR="00325EE9" w:rsidRPr="00575F0A">
        <w:rPr>
          <w:rFonts w:ascii="Century Gothic" w:hAnsi="Century Gothic"/>
        </w:rPr>
        <w:t>e</w:t>
      </w:r>
      <w:r w:rsidR="002B1BEC" w:rsidRPr="00575F0A">
        <w:rPr>
          <w:rFonts w:ascii="Century Gothic" w:hAnsi="Century Gothic"/>
        </w:rPr>
        <w:t xml:space="preserve"> dans l’opérationnalisation </w:t>
      </w:r>
      <w:r w:rsidR="00687FEB" w:rsidRPr="00575F0A">
        <w:rPr>
          <w:rFonts w:ascii="Century Gothic" w:hAnsi="Century Gothic"/>
        </w:rPr>
        <w:t>de ce programme</w:t>
      </w:r>
      <w:r w:rsidR="00A320FF" w:rsidRPr="00575F0A">
        <w:rPr>
          <w:rFonts w:ascii="Century Gothic" w:hAnsi="Century Gothic"/>
        </w:rPr>
        <w:t xml:space="preserve">. </w:t>
      </w:r>
      <w:r w:rsidR="002412E3" w:rsidRPr="00575F0A">
        <w:rPr>
          <w:rFonts w:ascii="Century Gothic" w:hAnsi="Century Gothic"/>
        </w:rPr>
        <w:t xml:space="preserve"> </w:t>
      </w:r>
    </w:p>
    <w:p w14:paraId="43984768" w14:textId="2B480D44" w:rsidR="001A6BA9" w:rsidRPr="00575F0A" w:rsidRDefault="001A6BA9"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Dans cette </w:t>
      </w:r>
      <w:r w:rsidR="00933EDE" w:rsidRPr="00575F0A">
        <w:rPr>
          <w:rFonts w:ascii="Century Gothic" w:hAnsi="Century Gothic"/>
          <w:sz w:val="24"/>
          <w:szCs w:val="24"/>
        </w:rPr>
        <w:t>dynamique</w:t>
      </w:r>
      <w:r w:rsidRPr="00575F0A">
        <w:rPr>
          <w:rFonts w:ascii="Century Gothic" w:hAnsi="Century Gothic"/>
          <w:sz w:val="24"/>
          <w:szCs w:val="24"/>
        </w:rPr>
        <w:t xml:space="preserve"> de refondation, nous progressons vers une étape significative de notre processus démocratique avec l'organisation du scrutin référendaire sur la nouvelle constitution prévue pour la fin de l'année. Cette démarche, souhaitée ardemment par</w:t>
      </w:r>
      <w:r w:rsidR="00933EDE" w:rsidRPr="00575F0A">
        <w:rPr>
          <w:rFonts w:ascii="Century Gothic" w:hAnsi="Century Gothic"/>
          <w:sz w:val="24"/>
          <w:szCs w:val="24"/>
        </w:rPr>
        <w:t xml:space="preserve"> le Comité National pour le Rassemblement et le Développement (CNRD)</w:t>
      </w:r>
      <w:r w:rsidR="00737279" w:rsidRPr="00575F0A">
        <w:rPr>
          <w:rFonts w:ascii="Century Gothic" w:hAnsi="Century Gothic"/>
          <w:b/>
          <w:bCs/>
          <w:sz w:val="24"/>
          <w:szCs w:val="24"/>
        </w:rPr>
        <w:t>,</w:t>
      </w:r>
      <w:r w:rsidRPr="00575F0A">
        <w:rPr>
          <w:rFonts w:ascii="Century Gothic" w:hAnsi="Century Gothic"/>
          <w:sz w:val="24"/>
          <w:szCs w:val="24"/>
        </w:rPr>
        <w:t xml:space="preserve"> est fondamentale pour établir un cadre légal qui reflète nos aspirations nationales tout en renforçant notre démocratie. La nouvelle constitution sera le socle sur lequel toutes les futures législations et réformes seront bâties, assurant ainsi que notre trajectoire vers le renouveau soit en harmonie avec les principes de justice et d'égalité.</w:t>
      </w:r>
    </w:p>
    <w:p w14:paraId="11090D7F" w14:textId="7A74E305" w:rsidR="007131F0" w:rsidRPr="00575F0A" w:rsidRDefault="00737279"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P</w:t>
      </w:r>
      <w:r w:rsidR="001A6BA9" w:rsidRPr="00575F0A">
        <w:rPr>
          <w:rFonts w:ascii="Century Gothic" w:hAnsi="Century Gothic"/>
          <w:sz w:val="24"/>
          <w:szCs w:val="24"/>
        </w:rPr>
        <w:t>arallèle</w:t>
      </w:r>
      <w:r w:rsidRPr="00575F0A">
        <w:rPr>
          <w:rFonts w:ascii="Century Gothic" w:hAnsi="Century Gothic"/>
          <w:sz w:val="24"/>
          <w:szCs w:val="24"/>
        </w:rPr>
        <w:t>ment</w:t>
      </w:r>
      <w:r w:rsidR="001A6BA9" w:rsidRPr="00575F0A">
        <w:rPr>
          <w:rFonts w:ascii="Century Gothic" w:hAnsi="Century Gothic"/>
          <w:sz w:val="24"/>
          <w:szCs w:val="24"/>
        </w:rPr>
        <w:t xml:space="preserve">, </w:t>
      </w:r>
      <w:r w:rsidR="00D23B3B" w:rsidRPr="00575F0A">
        <w:rPr>
          <w:rFonts w:ascii="Century Gothic" w:hAnsi="Century Gothic"/>
          <w:sz w:val="24"/>
          <w:szCs w:val="24"/>
        </w:rPr>
        <w:t xml:space="preserve">le </w:t>
      </w:r>
      <w:r w:rsidR="001A6BA9" w:rsidRPr="00575F0A">
        <w:rPr>
          <w:rFonts w:ascii="Century Gothic" w:hAnsi="Century Gothic"/>
          <w:sz w:val="24"/>
          <w:szCs w:val="24"/>
        </w:rPr>
        <w:t xml:space="preserve">chronogramme de la transition comprend des initiatives clés telles que le Recensement Général de la Population et de l'Habitat, l'établissement d'un fichier électoral fiable et des élections locales, communales, législatives, ainsi que </w:t>
      </w:r>
      <w:r w:rsidR="00D76094" w:rsidRPr="00575F0A">
        <w:rPr>
          <w:rFonts w:ascii="Century Gothic" w:hAnsi="Century Gothic"/>
          <w:sz w:val="24"/>
          <w:szCs w:val="24"/>
        </w:rPr>
        <w:t xml:space="preserve">la </w:t>
      </w:r>
      <w:r w:rsidR="001A6BA9" w:rsidRPr="00575F0A">
        <w:rPr>
          <w:rFonts w:ascii="Century Gothic" w:hAnsi="Century Gothic"/>
          <w:sz w:val="24"/>
          <w:szCs w:val="24"/>
        </w:rPr>
        <w:t>présidentielle</w:t>
      </w:r>
      <w:r w:rsidR="007131F0" w:rsidRPr="00575F0A">
        <w:rPr>
          <w:rFonts w:ascii="Century Gothic" w:hAnsi="Century Gothic"/>
          <w:sz w:val="24"/>
          <w:szCs w:val="24"/>
        </w:rPr>
        <w:t>. C</w:t>
      </w:r>
      <w:r w:rsidR="001A6BA9" w:rsidRPr="00575F0A">
        <w:rPr>
          <w:rFonts w:ascii="Century Gothic" w:hAnsi="Century Gothic"/>
          <w:sz w:val="24"/>
          <w:szCs w:val="24"/>
        </w:rPr>
        <w:t xml:space="preserve">hacune constituant un jalon vers le renforcement de notre gouvernance et la consolidation de notre infrastructure démocratique. </w:t>
      </w:r>
    </w:p>
    <w:p w14:paraId="2380B353" w14:textId="227CF7CC" w:rsidR="001A6BA9" w:rsidRPr="00575F0A" w:rsidRDefault="001A6BA9"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Ces étapes interconnectées visent à favoriser une gouvernance locale réactive, à renouveler notre Assemblée nationale et à élire un </w:t>
      </w:r>
      <w:r w:rsidR="00CF14CE" w:rsidRPr="00575F0A">
        <w:rPr>
          <w:rFonts w:ascii="Century Gothic" w:hAnsi="Century Gothic"/>
          <w:sz w:val="24"/>
          <w:szCs w:val="24"/>
        </w:rPr>
        <w:t>P</w:t>
      </w:r>
      <w:r w:rsidRPr="00575F0A">
        <w:rPr>
          <w:rFonts w:ascii="Century Gothic" w:hAnsi="Century Gothic"/>
          <w:sz w:val="24"/>
          <w:szCs w:val="24"/>
        </w:rPr>
        <w:t xml:space="preserve">résident </w:t>
      </w:r>
      <w:r w:rsidR="00347951" w:rsidRPr="00575F0A">
        <w:rPr>
          <w:rFonts w:ascii="Century Gothic" w:hAnsi="Century Gothic"/>
          <w:sz w:val="24"/>
          <w:szCs w:val="24"/>
        </w:rPr>
        <w:t>dans des conditions vérit</w:t>
      </w:r>
      <w:r w:rsidR="00E574F6" w:rsidRPr="00575F0A">
        <w:rPr>
          <w:rFonts w:ascii="Century Gothic" w:hAnsi="Century Gothic"/>
          <w:sz w:val="24"/>
          <w:szCs w:val="24"/>
        </w:rPr>
        <w:t>ablement démocratique</w:t>
      </w:r>
      <w:r w:rsidR="00270414" w:rsidRPr="00575F0A">
        <w:rPr>
          <w:rFonts w:ascii="Century Gothic" w:hAnsi="Century Gothic"/>
          <w:sz w:val="24"/>
          <w:szCs w:val="24"/>
        </w:rPr>
        <w:t>s</w:t>
      </w:r>
      <w:r w:rsidR="00E574F6" w:rsidRPr="00575F0A">
        <w:rPr>
          <w:rFonts w:ascii="Century Gothic" w:hAnsi="Century Gothic"/>
          <w:sz w:val="24"/>
          <w:szCs w:val="24"/>
        </w:rPr>
        <w:t>.</w:t>
      </w:r>
      <w:r w:rsidR="00DC7EC6" w:rsidRPr="00575F0A">
        <w:rPr>
          <w:rFonts w:ascii="Century Gothic" w:hAnsi="Century Gothic"/>
          <w:sz w:val="24"/>
          <w:szCs w:val="24"/>
        </w:rPr>
        <w:t xml:space="preserve"> </w:t>
      </w:r>
      <w:r w:rsidRPr="00575F0A">
        <w:rPr>
          <w:rFonts w:ascii="Century Gothic" w:hAnsi="Century Gothic"/>
          <w:sz w:val="24"/>
          <w:szCs w:val="24"/>
        </w:rPr>
        <w:t xml:space="preserve">Notre engagement envers ce processus est inébranlable, et je vous invite tous à vous joindre à nous dans cette entreprise ambitieuse, pour </w:t>
      </w:r>
      <w:r w:rsidR="00B04126" w:rsidRPr="00575F0A">
        <w:rPr>
          <w:rFonts w:ascii="Century Gothic" w:hAnsi="Century Gothic"/>
          <w:sz w:val="24"/>
          <w:szCs w:val="24"/>
        </w:rPr>
        <w:t>qu’e</w:t>
      </w:r>
      <w:r w:rsidRPr="00575F0A">
        <w:rPr>
          <w:rFonts w:ascii="Century Gothic" w:hAnsi="Century Gothic"/>
          <w:sz w:val="24"/>
          <w:szCs w:val="24"/>
        </w:rPr>
        <w:t xml:space="preserve">nsemble </w:t>
      </w:r>
      <w:r w:rsidR="00B04126" w:rsidRPr="00575F0A">
        <w:rPr>
          <w:rFonts w:ascii="Century Gothic" w:hAnsi="Century Gothic"/>
          <w:sz w:val="24"/>
          <w:szCs w:val="24"/>
        </w:rPr>
        <w:t xml:space="preserve">nous puissions </w:t>
      </w:r>
      <w:r w:rsidRPr="00575F0A">
        <w:rPr>
          <w:rFonts w:ascii="Century Gothic" w:hAnsi="Century Gothic"/>
          <w:sz w:val="24"/>
          <w:szCs w:val="24"/>
        </w:rPr>
        <w:t>réalis</w:t>
      </w:r>
      <w:r w:rsidR="007F3DE6" w:rsidRPr="00575F0A">
        <w:rPr>
          <w:rFonts w:ascii="Century Gothic" w:hAnsi="Century Gothic"/>
          <w:sz w:val="24"/>
          <w:szCs w:val="24"/>
        </w:rPr>
        <w:t xml:space="preserve">er </w:t>
      </w:r>
      <w:r w:rsidRPr="00575F0A">
        <w:rPr>
          <w:rFonts w:ascii="Century Gothic" w:hAnsi="Century Gothic"/>
          <w:sz w:val="24"/>
          <w:szCs w:val="24"/>
        </w:rPr>
        <w:t>la vision d'une Guinée</w:t>
      </w:r>
      <w:r w:rsidR="00933EDE" w:rsidRPr="00575F0A">
        <w:rPr>
          <w:rFonts w:ascii="Century Gothic" w:hAnsi="Century Gothic"/>
          <w:sz w:val="24"/>
          <w:szCs w:val="24"/>
        </w:rPr>
        <w:t xml:space="preserve"> inclusive, unie</w:t>
      </w:r>
      <w:r w:rsidRPr="00575F0A">
        <w:rPr>
          <w:rFonts w:ascii="Century Gothic" w:hAnsi="Century Gothic"/>
          <w:sz w:val="24"/>
          <w:szCs w:val="24"/>
        </w:rPr>
        <w:t xml:space="preserve"> </w:t>
      </w:r>
      <w:r w:rsidR="00CA67F8" w:rsidRPr="00575F0A">
        <w:rPr>
          <w:rFonts w:ascii="Century Gothic" w:hAnsi="Century Gothic"/>
          <w:sz w:val="24"/>
          <w:szCs w:val="24"/>
        </w:rPr>
        <w:t xml:space="preserve">et </w:t>
      </w:r>
      <w:r w:rsidRPr="00575F0A">
        <w:rPr>
          <w:rFonts w:ascii="Century Gothic" w:hAnsi="Century Gothic"/>
          <w:sz w:val="24"/>
          <w:szCs w:val="24"/>
        </w:rPr>
        <w:t>prospère.</w:t>
      </w:r>
    </w:p>
    <w:p w14:paraId="6F46AC66" w14:textId="1D530194" w:rsidR="00780FCF" w:rsidRPr="00575F0A" w:rsidRDefault="00780FCF" w:rsidP="00D96D9B">
      <w:pPr>
        <w:spacing w:line="276" w:lineRule="auto"/>
        <w:jc w:val="both"/>
        <w:rPr>
          <w:rFonts w:ascii="Century Gothic" w:hAnsi="Century Gothic"/>
          <w:sz w:val="24"/>
          <w:szCs w:val="24"/>
        </w:rPr>
      </w:pPr>
      <w:r w:rsidRPr="00575F0A">
        <w:rPr>
          <w:rFonts w:ascii="Century Gothic" w:hAnsi="Century Gothic"/>
          <w:sz w:val="24"/>
          <w:szCs w:val="24"/>
        </w:rPr>
        <w:t xml:space="preserve">Sur le plan international, il est important de noter la redynamisation de notre diplomatie avec la signature de plusieurs accords de coopération. La création prochaine </w:t>
      </w:r>
      <w:r w:rsidRPr="00575F0A">
        <w:rPr>
          <w:rFonts w:ascii="Century Gothic" w:hAnsi="Century Gothic" w:cs="Calibri"/>
          <w:sz w:val="24"/>
          <w:szCs w:val="24"/>
        </w:rPr>
        <w:t xml:space="preserve">de l’Institut International de Coopération Sud-Sud et Triangulaire à Conakry </w:t>
      </w:r>
      <w:r w:rsidR="00805406" w:rsidRPr="00575F0A">
        <w:rPr>
          <w:rFonts w:ascii="Century Gothic" w:hAnsi="Century Gothic" w:cs="Calibri"/>
          <w:sz w:val="24"/>
          <w:szCs w:val="24"/>
        </w:rPr>
        <w:t xml:space="preserve">appuyé </w:t>
      </w:r>
      <w:r w:rsidRPr="00575F0A">
        <w:rPr>
          <w:rFonts w:ascii="Century Gothic" w:hAnsi="Century Gothic" w:cs="Calibri"/>
          <w:sz w:val="24"/>
          <w:szCs w:val="24"/>
        </w:rPr>
        <w:t xml:space="preserve">par le Groupe des 77 + </w:t>
      </w:r>
      <w:r w:rsidR="00805406" w:rsidRPr="00575F0A">
        <w:rPr>
          <w:rFonts w:ascii="Century Gothic" w:hAnsi="Century Gothic" w:cs="Calibri"/>
          <w:sz w:val="24"/>
          <w:szCs w:val="24"/>
        </w:rPr>
        <w:t xml:space="preserve">la </w:t>
      </w:r>
      <w:r w:rsidRPr="00575F0A">
        <w:rPr>
          <w:rFonts w:ascii="Century Gothic" w:hAnsi="Century Gothic" w:cs="Calibri"/>
          <w:sz w:val="24"/>
          <w:szCs w:val="24"/>
        </w:rPr>
        <w:t>Chine s’inscrit dans cette optique de repositionnement de notre pays.</w:t>
      </w:r>
      <w:r w:rsidRPr="00575F0A">
        <w:rPr>
          <w:rFonts w:ascii="Century Gothic" w:hAnsi="Century Gothic"/>
          <w:sz w:val="24"/>
          <w:szCs w:val="24"/>
        </w:rPr>
        <w:t xml:space="preserve"> Dans la même lancée, il faut louer les efforts fournis dans le cadre de la protection de nos compatriotes vivants à l’étranger, mais aussi la gestion de l’épineuse question du rapatriement de certains guinéens établis à l’étranger. </w:t>
      </w:r>
    </w:p>
    <w:p w14:paraId="350A346A" w14:textId="5329FDD9" w:rsidR="00DF5B77" w:rsidRPr="00575F0A" w:rsidRDefault="00DF5B77" w:rsidP="00D96D9B">
      <w:pPr>
        <w:spacing w:line="276" w:lineRule="auto"/>
        <w:jc w:val="both"/>
        <w:rPr>
          <w:rFonts w:ascii="Century Gothic" w:hAnsi="Century Gothic"/>
          <w:sz w:val="24"/>
          <w:szCs w:val="24"/>
        </w:rPr>
      </w:pPr>
      <w:r w:rsidRPr="00575F0A">
        <w:rPr>
          <w:rStyle w:val="normaltextrun"/>
          <w:rFonts w:ascii="Century Gothic" w:hAnsi="Century Gothic"/>
          <w:sz w:val="24"/>
          <w:szCs w:val="24"/>
          <w:shd w:val="clear" w:color="auto" w:fill="FFFFFF"/>
        </w:rPr>
        <w:t xml:space="preserve">En outre, notre diaspora joue déjà un rôle important dans le renforcement du bien-être des familles et des communautés, ainsi que de la cohésion nationale. Nous comptons engager des actions énergiques afin de pleinement intégrer nos compatriotes de l’étrangers dans le développement économique et social de notre pays. Nous devons tous, eux et nous, comprendre que nous devons travailler ensemble pour faire émerger la Guinée. C’est pourquoi, dans sa feuille de route, le Ministère en charge de la Coopération Internationale et des Guinéens de l’étrangers </w:t>
      </w:r>
      <w:r w:rsidRPr="00575F0A">
        <w:rPr>
          <w:rStyle w:val="normaltextrun"/>
          <w:rFonts w:ascii="Century Gothic" w:hAnsi="Century Gothic"/>
          <w:sz w:val="24"/>
          <w:szCs w:val="24"/>
          <w:shd w:val="clear" w:color="auto" w:fill="FFFFFF"/>
        </w:rPr>
        <w:lastRenderedPageBreak/>
        <w:t>sera responsable de l’organisation courant 2025 d’une semaine de la diaspora guinéenne afin d’établir une plateforme d’échange et de collaboration qui permettra de valoriser leurs expériences et leurs offrir des opportunités d’investissements chez eux. </w:t>
      </w:r>
    </w:p>
    <w:p w14:paraId="7BD6CA57" w14:textId="77777777" w:rsidR="002B4D08" w:rsidRPr="00575F0A" w:rsidRDefault="002B4D08"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7A1D7638" w14:textId="7F1740FA" w:rsidR="002B4D08" w:rsidRPr="00575F0A" w:rsidRDefault="002B4D08"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DC7EC6" w:rsidRPr="00575F0A">
        <w:rPr>
          <w:rFonts w:ascii="Century Gothic" w:hAnsi="Century Gothic"/>
          <w:b/>
          <w:bCs/>
          <w:sz w:val="24"/>
          <w:szCs w:val="24"/>
        </w:rPr>
        <w:t>,</w:t>
      </w:r>
    </w:p>
    <w:p w14:paraId="08604672" w14:textId="26262F6B" w:rsidR="009B14A0" w:rsidRPr="00575F0A" w:rsidRDefault="002B4D08"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Nous nous trouvons aujourd'hui à un moment </w:t>
      </w:r>
      <w:r w:rsidR="00A41DB7" w:rsidRPr="00575F0A">
        <w:rPr>
          <w:rFonts w:ascii="Century Gothic" w:hAnsi="Century Gothic"/>
          <w:sz w:val="24"/>
          <w:szCs w:val="24"/>
        </w:rPr>
        <w:t xml:space="preserve">déterminant </w:t>
      </w:r>
      <w:r w:rsidRPr="00575F0A">
        <w:rPr>
          <w:rFonts w:ascii="Century Gothic" w:hAnsi="Century Gothic"/>
          <w:sz w:val="24"/>
          <w:szCs w:val="24"/>
        </w:rPr>
        <w:t xml:space="preserve">de notre histoire, où notre engagement envers </w:t>
      </w:r>
      <w:r w:rsidRPr="00575F0A">
        <w:rPr>
          <w:rFonts w:ascii="Century Gothic" w:hAnsi="Century Gothic"/>
          <w:b/>
          <w:bCs/>
          <w:sz w:val="24"/>
          <w:szCs w:val="24"/>
        </w:rPr>
        <w:t>le dialogue et la cohésion sociale</w:t>
      </w:r>
      <w:r w:rsidRPr="00575F0A">
        <w:rPr>
          <w:rFonts w:ascii="Century Gothic" w:hAnsi="Century Gothic"/>
          <w:sz w:val="24"/>
          <w:szCs w:val="24"/>
        </w:rPr>
        <w:t xml:space="preserve"> ne fait que s'intensifier. Nous comprenons que maintenir un dialogue politique et social ouvert avec tous les acteurs impliqués est fondamental pour garantir la transparence et l’équité</w:t>
      </w:r>
      <w:r w:rsidR="00A804F5" w:rsidRPr="00575F0A">
        <w:rPr>
          <w:rFonts w:ascii="Century Gothic" w:hAnsi="Century Gothic"/>
          <w:sz w:val="24"/>
          <w:szCs w:val="24"/>
        </w:rPr>
        <w:t xml:space="preserve">. </w:t>
      </w:r>
      <w:r w:rsidRPr="00575F0A">
        <w:rPr>
          <w:rFonts w:ascii="Century Gothic" w:hAnsi="Century Gothic"/>
          <w:sz w:val="24"/>
          <w:szCs w:val="24"/>
        </w:rPr>
        <w:t>Ce dialogue inclusif est non seulement essentiel</w:t>
      </w:r>
      <w:r w:rsidR="00BC67C7" w:rsidRPr="00575F0A">
        <w:rPr>
          <w:rFonts w:ascii="Century Gothic" w:hAnsi="Century Gothic"/>
          <w:sz w:val="24"/>
          <w:szCs w:val="24"/>
        </w:rPr>
        <w:t xml:space="preserve">, mais </w:t>
      </w:r>
      <w:r w:rsidRPr="00575F0A">
        <w:rPr>
          <w:rFonts w:ascii="Century Gothic" w:hAnsi="Century Gothic"/>
          <w:sz w:val="24"/>
          <w:szCs w:val="24"/>
        </w:rPr>
        <w:t xml:space="preserve">il est </w:t>
      </w:r>
      <w:r w:rsidR="00AF6F3E" w:rsidRPr="00575F0A">
        <w:rPr>
          <w:rFonts w:ascii="Century Gothic" w:hAnsi="Century Gothic"/>
          <w:sz w:val="24"/>
          <w:szCs w:val="24"/>
        </w:rPr>
        <w:t xml:space="preserve">aussi </w:t>
      </w:r>
      <w:r w:rsidRPr="00575F0A">
        <w:rPr>
          <w:rFonts w:ascii="Century Gothic" w:hAnsi="Century Gothic"/>
          <w:sz w:val="24"/>
          <w:szCs w:val="24"/>
        </w:rPr>
        <w:t>la clé pour assurer une transition pacifique et consensuelle, critère indispensable pour la stabilité de notre pays.</w:t>
      </w:r>
      <w:r w:rsidR="009B14A0" w:rsidRPr="00575F0A">
        <w:rPr>
          <w:rFonts w:ascii="Century Gothic" w:hAnsi="Century Gothic"/>
          <w:sz w:val="24"/>
          <w:szCs w:val="24"/>
        </w:rPr>
        <w:t xml:space="preserve"> </w:t>
      </w:r>
    </w:p>
    <w:p w14:paraId="05C70727" w14:textId="0960F721" w:rsidR="002B4D08" w:rsidRPr="00575F0A" w:rsidRDefault="00817796"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w:t>
      </w:r>
      <w:r w:rsidR="002B4D08" w:rsidRPr="00575F0A">
        <w:rPr>
          <w:rFonts w:ascii="Century Gothic" w:hAnsi="Century Gothic"/>
          <w:sz w:val="24"/>
          <w:szCs w:val="24"/>
        </w:rPr>
        <w:t>a décennie de gouvernance</w:t>
      </w:r>
      <w:r w:rsidR="00765EF0" w:rsidRPr="00575F0A">
        <w:rPr>
          <w:rFonts w:ascii="Century Gothic" w:hAnsi="Century Gothic"/>
          <w:sz w:val="24"/>
          <w:szCs w:val="24"/>
        </w:rPr>
        <w:t xml:space="preserve"> qui a fragilisé notre </w:t>
      </w:r>
      <w:r w:rsidR="00992F28" w:rsidRPr="00575F0A">
        <w:rPr>
          <w:rFonts w:ascii="Century Gothic" w:hAnsi="Century Gothic"/>
          <w:sz w:val="24"/>
          <w:szCs w:val="24"/>
        </w:rPr>
        <w:t>É</w:t>
      </w:r>
      <w:r w:rsidR="00765EF0" w:rsidRPr="00575F0A">
        <w:rPr>
          <w:rFonts w:ascii="Century Gothic" w:hAnsi="Century Gothic"/>
          <w:sz w:val="24"/>
          <w:szCs w:val="24"/>
        </w:rPr>
        <w:t>tat</w:t>
      </w:r>
      <w:r w:rsidR="00E87A94" w:rsidRPr="00575F0A">
        <w:rPr>
          <w:rFonts w:ascii="Century Gothic" w:hAnsi="Century Gothic"/>
          <w:sz w:val="24"/>
          <w:szCs w:val="24"/>
        </w:rPr>
        <w:t xml:space="preserve"> </w:t>
      </w:r>
      <w:r w:rsidR="002B4D08" w:rsidRPr="00575F0A">
        <w:rPr>
          <w:rFonts w:ascii="Century Gothic" w:hAnsi="Century Gothic"/>
          <w:sz w:val="24"/>
          <w:szCs w:val="24"/>
        </w:rPr>
        <w:t xml:space="preserve">pose des défis significatifs. Nos efforts se concentrent </w:t>
      </w:r>
      <w:r w:rsidR="002B4D08" w:rsidRPr="00575F0A">
        <w:rPr>
          <w:rFonts w:ascii="Century Gothic" w:hAnsi="Century Gothic"/>
          <w:b/>
          <w:bCs/>
          <w:sz w:val="24"/>
          <w:szCs w:val="24"/>
        </w:rPr>
        <w:t>sur la restauration complète de l'État de droit</w:t>
      </w:r>
      <w:r w:rsidR="002B4D08" w:rsidRPr="00575F0A">
        <w:rPr>
          <w:rFonts w:ascii="Century Gothic" w:hAnsi="Century Gothic"/>
          <w:sz w:val="24"/>
          <w:szCs w:val="24"/>
        </w:rPr>
        <w:t>,</w:t>
      </w:r>
      <w:r w:rsidR="00C40E16" w:rsidRPr="00575F0A">
        <w:rPr>
          <w:rFonts w:ascii="Century Gothic" w:hAnsi="Century Gothic"/>
          <w:sz w:val="24"/>
          <w:szCs w:val="24"/>
        </w:rPr>
        <w:t xml:space="preserve"> le respect des droits humains, </w:t>
      </w:r>
      <w:r w:rsidR="002B4D08" w:rsidRPr="00575F0A">
        <w:rPr>
          <w:rFonts w:ascii="Century Gothic" w:hAnsi="Century Gothic"/>
          <w:sz w:val="24"/>
          <w:szCs w:val="24"/>
        </w:rPr>
        <w:t>le renforcement de la sécurité</w:t>
      </w:r>
      <w:r w:rsidR="00D96D9B" w:rsidRPr="00575F0A">
        <w:rPr>
          <w:rFonts w:ascii="Century Gothic" w:hAnsi="Century Gothic"/>
          <w:sz w:val="24"/>
          <w:szCs w:val="24"/>
        </w:rPr>
        <w:t xml:space="preserve"> des citoyens </w:t>
      </w:r>
      <w:r w:rsidR="002B4D08" w:rsidRPr="00575F0A">
        <w:rPr>
          <w:rFonts w:ascii="Century Gothic" w:hAnsi="Century Gothic"/>
          <w:sz w:val="24"/>
          <w:szCs w:val="24"/>
        </w:rPr>
        <w:t xml:space="preserve">et de </w:t>
      </w:r>
      <w:r w:rsidR="00D96D9B" w:rsidRPr="00575F0A">
        <w:rPr>
          <w:rFonts w:ascii="Century Gothic" w:hAnsi="Century Gothic"/>
          <w:sz w:val="24"/>
          <w:szCs w:val="24"/>
        </w:rPr>
        <w:t>leurs biens</w:t>
      </w:r>
      <w:r w:rsidR="002B4D08" w:rsidRPr="00575F0A">
        <w:rPr>
          <w:rFonts w:ascii="Century Gothic" w:hAnsi="Century Gothic"/>
          <w:sz w:val="24"/>
          <w:szCs w:val="24"/>
        </w:rPr>
        <w:t xml:space="preserve">, ainsi que sur l'amélioration significative des services publics à tous les niveaux de l'administration. Ces mesures sont essentielles pour promouvoir </w:t>
      </w:r>
      <w:r w:rsidR="002A0058" w:rsidRPr="00575F0A">
        <w:rPr>
          <w:rFonts w:ascii="Century Gothic" w:hAnsi="Century Gothic"/>
          <w:sz w:val="24"/>
          <w:szCs w:val="24"/>
        </w:rPr>
        <w:t xml:space="preserve">la bonne </w:t>
      </w:r>
      <w:r w:rsidR="002B4D08" w:rsidRPr="00575F0A">
        <w:rPr>
          <w:rFonts w:ascii="Century Gothic" w:hAnsi="Century Gothic"/>
          <w:sz w:val="24"/>
          <w:szCs w:val="24"/>
        </w:rPr>
        <w:t>gouvernance qui répond aux aspirations de notre peuple, et pour instaurer une confiance renouvelée dans nos institutions publiques.</w:t>
      </w:r>
    </w:p>
    <w:p w14:paraId="396C991A" w14:textId="013DD915" w:rsidR="00CA0F7F" w:rsidRPr="00575F0A" w:rsidRDefault="002B4D08"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Dans le prolongement de ces efforts, </w:t>
      </w:r>
      <w:r w:rsidRPr="00575F0A">
        <w:rPr>
          <w:rFonts w:ascii="Century Gothic" w:hAnsi="Century Gothic"/>
          <w:b/>
          <w:bCs/>
          <w:sz w:val="24"/>
          <w:szCs w:val="24"/>
        </w:rPr>
        <w:t>notre engagement pour la refondation des institutions républicaines reste ferme</w:t>
      </w:r>
      <w:r w:rsidRPr="00575F0A">
        <w:rPr>
          <w:rFonts w:ascii="Century Gothic" w:hAnsi="Century Gothic"/>
          <w:sz w:val="24"/>
          <w:szCs w:val="24"/>
        </w:rPr>
        <w:t xml:space="preserve">. Nous continuons à travailler pour moderniser et rendre transparentes les structures existantes, améliorant ainsi l'intégrité et l'efficacité institutionnelle. </w:t>
      </w:r>
    </w:p>
    <w:p w14:paraId="59532732" w14:textId="67F55932" w:rsidR="00A85D41" w:rsidRPr="00575F0A" w:rsidRDefault="00AF30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Ce processus de </w:t>
      </w:r>
      <w:r w:rsidR="002B4D08" w:rsidRPr="00575F0A">
        <w:rPr>
          <w:rFonts w:ascii="Century Gothic" w:hAnsi="Century Gothic"/>
          <w:sz w:val="24"/>
          <w:szCs w:val="24"/>
        </w:rPr>
        <w:t xml:space="preserve">consolidation institutionnelle </w:t>
      </w:r>
      <w:r w:rsidR="00BB624B" w:rsidRPr="00575F0A">
        <w:rPr>
          <w:rFonts w:ascii="Century Gothic" w:hAnsi="Century Gothic"/>
          <w:sz w:val="24"/>
          <w:szCs w:val="24"/>
        </w:rPr>
        <w:t xml:space="preserve">repose </w:t>
      </w:r>
      <w:r w:rsidR="002B4D08" w:rsidRPr="00575F0A">
        <w:rPr>
          <w:rFonts w:ascii="Century Gothic" w:hAnsi="Century Gothic"/>
          <w:b/>
          <w:bCs/>
          <w:sz w:val="24"/>
          <w:szCs w:val="24"/>
        </w:rPr>
        <w:t>sur le développement local et la décentralisation</w:t>
      </w:r>
      <w:r w:rsidR="00CF56DD" w:rsidRPr="00575F0A">
        <w:rPr>
          <w:rFonts w:ascii="Century Gothic" w:hAnsi="Century Gothic"/>
          <w:b/>
          <w:bCs/>
          <w:sz w:val="24"/>
          <w:szCs w:val="24"/>
        </w:rPr>
        <w:t xml:space="preserve">. </w:t>
      </w:r>
      <w:r w:rsidR="003427DD" w:rsidRPr="00575F0A">
        <w:rPr>
          <w:rFonts w:ascii="Century Gothic" w:hAnsi="Century Gothic"/>
          <w:sz w:val="24"/>
          <w:szCs w:val="24"/>
        </w:rPr>
        <w:t>C’est pourquoi</w:t>
      </w:r>
      <w:r w:rsidR="00865009" w:rsidRPr="00575F0A">
        <w:rPr>
          <w:rFonts w:ascii="Century Gothic" w:hAnsi="Century Gothic"/>
          <w:sz w:val="24"/>
          <w:szCs w:val="24"/>
        </w:rPr>
        <w:t xml:space="preserve">, nous </w:t>
      </w:r>
      <w:r w:rsidR="002B4D08" w:rsidRPr="00575F0A">
        <w:rPr>
          <w:rFonts w:ascii="Century Gothic" w:hAnsi="Century Gothic"/>
          <w:sz w:val="24"/>
          <w:szCs w:val="24"/>
        </w:rPr>
        <w:t xml:space="preserve">intensifions nos efforts pour rapprocher l'administration des citoyens et mieux répondre à leurs attentes. </w:t>
      </w:r>
      <w:r w:rsidR="002B4D08" w:rsidRPr="00575F0A">
        <w:rPr>
          <w:rFonts w:ascii="Century Gothic" w:hAnsi="Century Gothic"/>
          <w:b/>
          <w:bCs/>
          <w:sz w:val="24"/>
          <w:szCs w:val="24"/>
        </w:rPr>
        <w:t xml:space="preserve">La création de </w:t>
      </w:r>
      <w:r w:rsidR="002C1701" w:rsidRPr="00575F0A">
        <w:rPr>
          <w:rFonts w:ascii="Century Gothic" w:hAnsi="Century Gothic" w:cs="Calibri"/>
          <w:sz w:val="24"/>
          <w:szCs w:val="24"/>
        </w:rPr>
        <w:t>24</w:t>
      </w:r>
      <w:r w:rsidR="00C7728F" w:rsidRPr="00575F0A">
        <w:rPr>
          <w:rFonts w:ascii="Century Gothic" w:hAnsi="Century Gothic" w:cs="Calibri"/>
          <w:sz w:val="24"/>
          <w:szCs w:val="24"/>
        </w:rPr>
        <w:t> </w:t>
      </w:r>
      <w:r w:rsidR="002C1701" w:rsidRPr="00575F0A">
        <w:rPr>
          <w:rFonts w:ascii="Century Gothic" w:hAnsi="Century Gothic" w:cs="Calibri"/>
          <w:sz w:val="24"/>
          <w:szCs w:val="24"/>
        </w:rPr>
        <w:t>nouvelles communes urbaines et rurales</w:t>
      </w:r>
      <w:r w:rsidR="002C1701" w:rsidRPr="00575F0A" w:rsidDel="002C1701">
        <w:rPr>
          <w:rFonts w:ascii="Century Gothic" w:hAnsi="Century Gothic"/>
          <w:b/>
          <w:bCs/>
          <w:sz w:val="24"/>
          <w:szCs w:val="24"/>
        </w:rPr>
        <w:t xml:space="preserve"> </w:t>
      </w:r>
      <w:r w:rsidR="002B4D08" w:rsidRPr="00575F0A">
        <w:rPr>
          <w:rFonts w:ascii="Century Gothic" w:hAnsi="Century Gothic"/>
          <w:sz w:val="24"/>
          <w:szCs w:val="24"/>
        </w:rPr>
        <w:t>a été un élément clé de cette stratégie</w:t>
      </w:r>
      <w:r w:rsidR="009E5BB5" w:rsidRPr="00575F0A">
        <w:rPr>
          <w:rFonts w:ascii="Century Gothic" w:hAnsi="Century Gothic"/>
          <w:sz w:val="24"/>
          <w:szCs w:val="24"/>
        </w:rPr>
        <w:t xml:space="preserve"> qui</w:t>
      </w:r>
      <w:r w:rsidR="00453440" w:rsidRPr="00575F0A">
        <w:rPr>
          <w:rFonts w:ascii="Century Gothic" w:hAnsi="Century Gothic"/>
          <w:sz w:val="24"/>
          <w:szCs w:val="24"/>
        </w:rPr>
        <w:t xml:space="preserve"> </w:t>
      </w:r>
      <w:r w:rsidR="002B4D08" w:rsidRPr="00575F0A">
        <w:rPr>
          <w:rFonts w:ascii="Century Gothic" w:hAnsi="Century Gothic"/>
          <w:sz w:val="24"/>
          <w:szCs w:val="24"/>
        </w:rPr>
        <w:t>vis</w:t>
      </w:r>
      <w:r w:rsidR="009E5BB5" w:rsidRPr="00575F0A">
        <w:rPr>
          <w:rFonts w:ascii="Century Gothic" w:hAnsi="Century Gothic"/>
          <w:sz w:val="24"/>
          <w:szCs w:val="24"/>
        </w:rPr>
        <w:t xml:space="preserve">e </w:t>
      </w:r>
      <w:r w:rsidR="002B4D08" w:rsidRPr="00575F0A">
        <w:rPr>
          <w:rFonts w:ascii="Century Gothic" w:hAnsi="Century Gothic"/>
          <w:sz w:val="24"/>
          <w:szCs w:val="24"/>
        </w:rPr>
        <w:t xml:space="preserve">à décentraliser le pouvoir pour favoriser une participation politique plus active et une meilleure représentation au niveau local. </w:t>
      </w:r>
    </w:p>
    <w:p w14:paraId="0E80AF3A" w14:textId="77777777" w:rsidR="005B7F51" w:rsidRPr="00575F0A" w:rsidRDefault="005B7F51"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Monsieur le Président,</w:t>
      </w:r>
    </w:p>
    <w:p w14:paraId="79CEF6F2" w14:textId="68BC2B39" w:rsidR="005B7F51" w:rsidRPr="00575F0A" w:rsidRDefault="005B7F51" w:rsidP="00D96D9B">
      <w:pPr>
        <w:tabs>
          <w:tab w:val="left" w:pos="567"/>
        </w:tabs>
        <w:spacing w:line="276" w:lineRule="auto"/>
        <w:jc w:val="both"/>
        <w:rPr>
          <w:rFonts w:ascii="Century Gothic" w:hAnsi="Century Gothic"/>
          <w:b/>
          <w:bCs/>
          <w:sz w:val="24"/>
          <w:szCs w:val="24"/>
        </w:rPr>
      </w:pPr>
      <w:r w:rsidRPr="00575F0A">
        <w:rPr>
          <w:rFonts w:ascii="Century Gothic" w:hAnsi="Century Gothic"/>
          <w:b/>
          <w:bCs/>
          <w:sz w:val="24"/>
          <w:szCs w:val="24"/>
        </w:rPr>
        <w:t>Mesdames et Messieurs les honorables Conseillers</w:t>
      </w:r>
      <w:r w:rsidR="00E572D3" w:rsidRPr="00575F0A">
        <w:rPr>
          <w:rFonts w:ascii="Century Gothic" w:hAnsi="Century Gothic"/>
          <w:b/>
          <w:bCs/>
          <w:sz w:val="24"/>
          <w:szCs w:val="24"/>
        </w:rPr>
        <w:t>,</w:t>
      </w:r>
    </w:p>
    <w:p w14:paraId="33A873BF" w14:textId="4B49F51B" w:rsidR="00F903EA" w:rsidRPr="00575F0A" w:rsidRDefault="005B7F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En conclusion de cette présentation, je tiens à souligner notre ferme résolution à transformer ces engagements en actions concrètes. </w:t>
      </w:r>
      <w:r w:rsidR="00F903EA" w:rsidRPr="00575F0A">
        <w:rPr>
          <w:rFonts w:ascii="Century Gothic" w:hAnsi="Century Gothic"/>
          <w:sz w:val="24"/>
          <w:szCs w:val="24"/>
        </w:rPr>
        <w:t xml:space="preserve">La transition que nous menons n’est pas simplement une passation de pouvoir. Il s’agit de mettre la Guinée dans </w:t>
      </w:r>
      <w:r w:rsidR="00F903EA" w:rsidRPr="00575F0A">
        <w:rPr>
          <w:rFonts w:ascii="Century Gothic" w:hAnsi="Century Gothic"/>
          <w:sz w:val="24"/>
          <w:szCs w:val="24"/>
        </w:rPr>
        <w:lastRenderedPageBreak/>
        <w:t>des conditions optimales pour résoudre les problèmes qui l’ont impactée depuis des décennies.</w:t>
      </w:r>
      <w:r w:rsidR="00F903EA" w:rsidRPr="00575F0A">
        <w:rPr>
          <w:rFonts w:ascii="Century Gothic" w:hAnsi="Century Gothic"/>
          <w:spacing w:val="6"/>
          <w:sz w:val="24"/>
          <w:szCs w:val="24"/>
          <w:shd w:val="clear" w:color="auto" w:fill="F8F8F8"/>
        </w:rPr>
        <w:t xml:space="preserve"> </w:t>
      </w:r>
      <w:r w:rsidR="00F903EA" w:rsidRPr="00575F0A">
        <w:rPr>
          <w:rFonts w:ascii="Century Gothic" w:hAnsi="Century Gothic"/>
          <w:sz w:val="24"/>
          <w:szCs w:val="24"/>
        </w:rPr>
        <w:t>D’où la nécessité, d’aller dans le sens de ce qui a été préconisé et mis en œuvre lors des assises nationales.</w:t>
      </w:r>
    </w:p>
    <w:p w14:paraId="73B5CC5A" w14:textId="16903BF8" w:rsidR="005B7F51" w:rsidRPr="00575F0A" w:rsidRDefault="005B7F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L'esprit de dialogue, d'ouverture, et de rassemblement que nous prônons aujourd'hui est le socle sur lequel nous bâtissons notre avenir. Ce n'est pas un chemin que nous parcourrons seuls. Chaque </w:t>
      </w:r>
      <w:r w:rsidR="00E572D3" w:rsidRPr="00575F0A">
        <w:rPr>
          <w:rFonts w:ascii="Century Gothic" w:hAnsi="Century Gothic"/>
          <w:sz w:val="24"/>
          <w:szCs w:val="24"/>
        </w:rPr>
        <w:t>Guinéenne</w:t>
      </w:r>
      <w:r w:rsidR="00F5156E" w:rsidRPr="00575F0A">
        <w:rPr>
          <w:rFonts w:ascii="Century Gothic" w:hAnsi="Century Gothic"/>
          <w:sz w:val="24"/>
          <w:szCs w:val="24"/>
        </w:rPr>
        <w:t xml:space="preserve">, </w:t>
      </w:r>
      <w:r w:rsidR="00E572D3" w:rsidRPr="00575F0A">
        <w:rPr>
          <w:rFonts w:ascii="Century Gothic" w:hAnsi="Century Gothic"/>
          <w:sz w:val="24"/>
          <w:szCs w:val="24"/>
        </w:rPr>
        <w:t xml:space="preserve">chaque </w:t>
      </w:r>
      <w:r w:rsidRPr="00575F0A">
        <w:rPr>
          <w:rFonts w:ascii="Century Gothic" w:hAnsi="Century Gothic"/>
          <w:sz w:val="24"/>
          <w:szCs w:val="24"/>
        </w:rPr>
        <w:t>Guinéen</w:t>
      </w:r>
      <w:r w:rsidR="00735749" w:rsidRPr="00575F0A">
        <w:rPr>
          <w:rFonts w:ascii="Century Gothic" w:hAnsi="Century Gothic"/>
          <w:sz w:val="24"/>
          <w:szCs w:val="24"/>
        </w:rPr>
        <w:t xml:space="preserve"> </w:t>
      </w:r>
      <w:r w:rsidRPr="00575F0A">
        <w:rPr>
          <w:rFonts w:ascii="Century Gothic" w:hAnsi="Century Gothic"/>
          <w:sz w:val="24"/>
          <w:szCs w:val="24"/>
        </w:rPr>
        <w:t>est invité à participer à cette grande œuvre nationale. C'est ensemble, par notre unité et notre engagement commun, que nous surmonterons les défis et saisirons les opportunités qui se présentent à nous.</w:t>
      </w:r>
    </w:p>
    <w:p w14:paraId="206D83E2" w14:textId="70BB1E19" w:rsidR="005B7F51" w:rsidRPr="00575F0A" w:rsidRDefault="005B7F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La volonté de changer les choses, d'innover et de progresser doit être le moteur de notre action. Elle doit nous inspirer chaque jour dans notre mission de servir le peuple guinéen avec honnêteté, transparence et efficacité. Le changement que nous ambitionnons doit être perceptible dans chaque village, dans chaque ville, dans la vie de chaque citoyen</w:t>
      </w:r>
      <w:r w:rsidR="009A7BF0" w:rsidRPr="00575F0A">
        <w:rPr>
          <w:rFonts w:ascii="Century Gothic" w:hAnsi="Century Gothic"/>
          <w:sz w:val="24"/>
          <w:szCs w:val="24"/>
        </w:rPr>
        <w:t>,</w:t>
      </w:r>
      <w:r w:rsidR="001D007B" w:rsidRPr="00575F0A">
        <w:rPr>
          <w:rFonts w:ascii="Century Gothic" w:hAnsi="Century Gothic"/>
          <w:sz w:val="24"/>
          <w:szCs w:val="24"/>
        </w:rPr>
        <w:t xml:space="preserve"> </w:t>
      </w:r>
      <w:r w:rsidR="00FA0AD0" w:rsidRPr="00575F0A">
        <w:rPr>
          <w:rFonts w:ascii="Century Gothic" w:hAnsi="Century Gothic"/>
          <w:sz w:val="24"/>
          <w:szCs w:val="24"/>
        </w:rPr>
        <w:t>d’ici et de la diaspora</w:t>
      </w:r>
      <w:r w:rsidRPr="00575F0A">
        <w:rPr>
          <w:rFonts w:ascii="Century Gothic" w:hAnsi="Century Gothic"/>
          <w:sz w:val="24"/>
          <w:szCs w:val="24"/>
        </w:rPr>
        <w:t>.</w:t>
      </w:r>
    </w:p>
    <w:p w14:paraId="2469359E" w14:textId="77777777" w:rsidR="005B7F51" w:rsidRPr="00575F0A" w:rsidRDefault="005B7F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Nous sommes à l'aube d'une ère nouvelle. Avec courage et détermination, guidés par les principes de justice et de solidarité, nous avançons vers un avenir où chaque Guinéen aura la possibilité de contribuer au développement national et de bénéficier équitablement de ses fruits.</w:t>
      </w:r>
    </w:p>
    <w:p w14:paraId="73E8A308" w14:textId="4A6BB372" w:rsidR="00626F65" w:rsidRPr="00575F0A" w:rsidRDefault="00626F65"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Ensemble, faisons de la Guinée un modèle de démocratie et de développement en Afrique.</w:t>
      </w:r>
      <w:r w:rsidR="00FA0AD0" w:rsidRPr="00575F0A">
        <w:rPr>
          <w:rFonts w:ascii="Century Gothic" w:hAnsi="Century Gothic"/>
          <w:sz w:val="24"/>
          <w:szCs w:val="24"/>
        </w:rPr>
        <w:t xml:space="preserve"> Telle est la v</w:t>
      </w:r>
      <w:r w:rsidR="008B4A8C" w:rsidRPr="00575F0A">
        <w:rPr>
          <w:rFonts w:ascii="Century Gothic" w:hAnsi="Century Gothic"/>
          <w:sz w:val="24"/>
          <w:szCs w:val="24"/>
        </w:rPr>
        <w:t xml:space="preserve">ision </w:t>
      </w:r>
      <w:r w:rsidR="00DD3A91" w:rsidRPr="00575F0A">
        <w:rPr>
          <w:rFonts w:ascii="Century Gothic" w:hAnsi="Century Gothic"/>
          <w:sz w:val="24"/>
          <w:szCs w:val="24"/>
        </w:rPr>
        <w:t>du Président de la République, Chef de l’</w:t>
      </w:r>
      <w:r w:rsidR="00992F28" w:rsidRPr="00575F0A">
        <w:rPr>
          <w:rFonts w:ascii="Century Gothic" w:hAnsi="Century Gothic"/>
          <w:sz w:val="24"/>
          <w:szCs w:val="24"/>
        </w:rPr>
        <w:t>É</w:t>
      </w:r>
      <w:r w:rsidR="00DD3A91" w:rsidRPr="00575F0A">
        <w:rPr>
          <w:rFonts w:ascii="Century Gothic" w:hAnsi="Century Gothic"/>
          <w:sz w:val="24"/>
          <w:szCs w:val="24"/>
        </w:rPr>
        <w:t>tat, le</w:t>
      </w:r>
      <w:r w:rsidR="008B4A8C" w:rsidRPr="00575F0A">
        <w:rPr>
          <w:rFonts w:ascii="Century Gothic" w:hAnsi="Century Gothic"/>
          <w:sz w:val="24"/>
          <w:szCs w:val="24"/>
        </w:rPr>
        <w:t xml:space="preserve"> Général de Corps d’Armées</w:t>
      </w:r>
      <w:r w:rsidR="00DD3A91" w:rsidRPr="00575F0A">
        <w:rPr>
          <w:rFonts w:ascii="Century Gothic" w:hAnsi="Century Gothic"/>
          <w:sz w:val="24"/>
          <w:szCs w:val="24"/>
        </w:rPr>
        <w:t>,</w:t>
      </w:r>
      <w:r w:rsidR="00DD3A91" w:rsidRPr="00575F0A">
        <w:rPr>
          <w:rFonts w:ascii="Century Gothic" w:hAnsi="Century Gothic"/>
          <w:b/>
          <w:bCs/>
          <w:sz w:val="24"/>
          <w:szCs w:val="24"/>
        </w:rPr>
        <w:t xml:space="preserve"> </w:t>
      </w:r>
      <w:proofErr w:type="spellStart"/>
      <w:r w:rsidR="00CD4CDA" w:rsidRPr="00575F0A">
        <w:rPr>
          <w:rFonts w:ascii="Century Gothic" w:hAnsi="Century Gothic"/>
          <w:b/>
          <w:bCs/>
          <w:sz w:val="24"/>
          <w:szCs w:val="24"/>
        </w:rPr>
        <w:t>Mamadi</w:t>
      </w:r>
      <w:proofErr w:type="spellEnd"/>
      <w:r w:rsidR="00CD4CDA" w:rsidRPr="00575F0A">
        <w:rPr>
          <w:rFonts w:ascii="Century Gothic" w:hAnsi="Century Gothic"/>
          <w:b/>
          <w:bCs/>
          <w:sz w:val="24"/>
          <w:szCs w:val="24"/>
        </w:rPr>
        <w:t xml:space="preserve"> </w:t>
      </w:r>
      <w:r w:rsidR="008B679F" w:rsidRPr="00575F0A">
        <w:rPr>
          <w:rFonts w:ascii="Century Gothic" w:hAnsi="Century Gothic"/>
          <w:b/>
          <w:bCs/>
          <w:sz w:val="24"/>
          <w:szCs w:val="24"/>
        </w:rPr>
        <w:t>DOUMBOUYA</w:t>
      </w:r>
      <w:r w:rsidR="00CD4CDA" w:rsidRPr="00575F0A">
        <w:rPr>
          <w:rFonts w:ascii="Century Gothic" w:hAnsi="Century Gothic"/>
          <w:b/>
          <w:bCs/>
          <w:sz w:val="24"/>
          <w:szCs w:val="24"/>
        </w:rPr>
        <w:t>.</w:t>
      </w:r>
    </w:p>
    <w:p w14:paraId="05BFD914" w14:textId="081D60B6" w:rsidR="00E13C53" w:rsidRPr="00575F0A" w:rsidRDefault="00E13C53"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Que Dieu bénisse </w:t>
      </w:r>
      <w:r w:rsidR="00214FB5" w:rsidRPr="00575F0A">
        <w:rPr>
          <w:rFonts w:ascii="Century Gothic" w:hAnsi="Century Gothic"/>
          <w:sz w:val="24"/>
          <w:szCs w:val="24"/>
        </w:rPr>
        <w:t>la Guinée</w:t>
      </w:r>
      <w:r w:rsidR="00B869C5" w:rsidRPr="00575F0A">
        <w:rPr>
          <w:rFonts w:ascii="Century Gothic" w:hAnsi="Century Gothic"/>
          <w:sz w:val="24"/>
          <w:szCs w:val="24"/>
        </w:rPr>
        <w:t xml:space="preserve"> et les Guinéens</w:t>
      </w:r>
      <w:r w:rsidR="00C7728F" w:rsidRPr="00575F0A">
        <w:rPr>
          <w:rFonts w:ascii="Arial" w:hAnsi="Arial" w:cs="Arial"/>
          <w:sz w:val="24"/>
          <w:szCs w:val="24"/>
        </w:rPr>
        <w:t> </w:t>
      </w:r>
      <w:r w:rsidR="00214FB5" w:rsidRPr="00575F0A">
        <w:rPr>
          <w:rFonts w:ascii="Century Gothic" w:hAnsi="Century Gothic"/>
          <w:sz w:val="24"/>
          <w:szCs w:val="24"/>
        </w:rPr>
        <w:t>!</w:t>
      </w:r>
    </w:p>
    <w:p w14:paraId="408413E6" w14:textId="77777777" w:rsidR="00E13C53" w:rsidRPr="00575F0A" w:rsidRDefault="005B7F51" w:rsidP="00D96D9B">
      <w:pPr>
        <w:tabs>
          <w:tab w:val="left" w:pos="567"/>
        </w:tabs>
        <w:spacing w:line="276" w:lineRule="auto"/>
        <w:jc w:val="both"/>
        <w:rPr>
          <w:rFonts w:ascii="Century Gothic" w:hAnsi="Century Gothic"/>
          <w:sz w:val="24"/>
          <w:szCs w:val="24"/>
        </w:rPr>
      </w:pPr>
      <w:r w:rsidRPr="00575F0A">
        <w:rPr>
          <w:rFonts w:ascii="Century Gothic" w:hAnsi="Century Gothic"/>
          <w:sz w:val="24"/>
          <w:szCs w:val="24"/>
        </w:rPr>
        <w:t xml:space="preserve">Je vous remercie de votre attention et de votre engagement à nos côtés. </w:t>
      </w:r>
    </w:p>
    <w:p w14:paraId="6FC6A0B1" w14:textId="77777777" w:rsidR="00E663F2" w:rsidRPr="00575F0A" w:rsidRDefault="00E663F2" w:rsidP="00D96D9B">
      <w:pPr>
        <w:tabs>
          <w:tab w:val="left" w:pos="567"/>
        </w:tabs>
        <w:spacing w:line="276" w:lineRule="auto"/>
        <w:ind w:firstLine="567"/>
        <w:jc w:val="both"/>
        <w:rPr>
          <w:rFonts w:ascii="Century Gothic" w:hAnsi="Century Gothic"/>
          <w:sz w:val="24"/>
          <w:szCs w:val="24"/>
        </w:rPr>
      </w:pPr>
    </w:p>
    <w:p w14:paraId="0FB98E4C" w14:textId="77777777" w:rsidR="00E663F2" w:rsidRPr="00575F0A" w:rsidRDefault="00E663F2" w:rsidP="00D96D9B">
      <w:pPr>
        <w:tabs>
          <w:tab w:val="left" w:pos="567"/>
        </w:tabs>
        <w:spacing w:line="276" w:lineRule="auto"/>
        <w:ind w:firstLine="567"/>
        <w:jc w:val="both"/>
        <w:rPr>
          <w:rFonts w:ascii="Century Gothic" w:hAnsi="Century Gothic"/>
          <w:sz w:val="24"/>
          <w:szCs w:val="24"/>
        </w:rPr>
      </w:pPr>
    </w:p>
    <w:p w14:paraId="2B61E5E3" w14:textId="77777777" w:rsidR="002D1608" w:rsidRPr="00575F0A" w:rsidRDefault="002D1608" w:rsidP="00D96D9B">
      <w:pPr>
        <w:tabs>
          <w:tab w:val="left" w:pos="567"/>
        </w:tabs>
        <w:spacing w:line="276" w:lineRule="auto"/>
        <w:jc w:val="both"/>
        <w:rPr>
          <w:rFonts w:ascii="Century Gothic" w:hAnsi="Century Gothic"/>
          <w:sz w:val="24"/>
          <w:szCs w:val="24"/>
        </w:rPr>
      </w:pPr>
    </w:p>
    <w:p w14:paraId="0174EF00" w14:textId="77777777" w:rsidR="002D1608" w:rsidRPr="00575F0A" w:rsidRDefault="002D1608" w:rsidP="00D96D9B">
      <w:pPr>
        <w:tabs>
          <w:tab w:val="left" w:pos="567"/>
        </w:tabs>
        <w:spacing w:line="276" w:lineRule="auto"/>
        <w:ind w:firstLine="567"/>
        <w:jc w:val="both"/>
        <w:rPr>
          <w:rFonts w:ascii="Century Gothic" w:hAnsi="Century Gothic"/>
          <w:sz w:val="24"/>
          <w:szCs w:val="24"/>
        </w:rPr>
      </w:pPr>
    </w:p>
    <w:p w14:paraId="4F29C691" w14:textId="77777777" w:rsidR="002D1608" w:rsidRPr="00575F0A" w:rsidRDefault="002D1608" w:rsidP="00D96D9B">
      <w:pPr>
        <w:tabs>
          <w:tab w:val="left" w:pos="567"/>
        </w:tabs>
        <w:spacing w:line="276" w:lineRule="auto"/>
        <w:ind w:firstLine="567"/>
        <w:jc w:val="both"/>
        <w:rPr>
          <w:rFonts w:ascii="Century Gothic" w:hAnsi="Century Gothic"/>
          <w:sz w:val="24"/>
          <w:szCs w:val="24"/>
        </w:rPr>
      </w:pPr>
    </w:p>
    <w:p w14:paraId="5B746D4A" w14:textId="77777777" w:rsidR="002D1608" w:rsidRPr="00575F0A" w:rsidRDefault="002D1608" w:rsidP="00D96D9B">
      <w:pPr>
        <w:tabs>
          <w:tab w:val="left" w:pos="567"/>
        </w:tabs>
        <w:spacing w:line="276" w:lineRule="auto"/>
        <w:ind w:firstLine="567"/>
        <w:jc w:val="both"/>
        <w:rPr>
          <w:rFonts w:ascii="Century Gothic" w:hAnsi="Century Gothic"/>
          <w:sz w:val="24"/>
          <w:szCs w:val="24"/>
        </w:rPr>
      </w:pPr>
    </w:p>
    <w:p w14:paraId="4F7A680F" w14:textId="77777777" w:rsidR="002D1608" w:rsidRPr="00575F0A" w:rsidRDefault="002D1608" w:rsidP="00D96D9B">
      <w:pPr>
        <w:tabs>
          <w:tab w:val="left" w:pos="567"/>
        </w:tabs>
        <w:spacing w:line="276" w:lineRule="auto"/>
        <w:ind w:firstLine="567"/>
        <w:jc w:val="both"/>
        <w:rPr>
          <w:rFonts w:ascii="Century Gothic" w:hAnsi="Century Gothic"/>
          <w:sz w:val="24"/>
          <w:szCs w:val="24"/>
        </w:rPr>
      </w:pPr>
    </w:p>
    <w:p w14:paraId="14F2BF83" w14:textId="00AD028B" w:rsidR="007D32C7" w:rsidRPr="00575F0A" w:rsidRDefault="007D32C7" w:rsidP="00D96D9B">
      <w:pPr>
        <w:tabs>
          <w:tab w:val="left" w:pos="2268"/>
        </w:tabs>
        <w:spacing w:line="276" w:lineRule="auto"/>
        <w:jc w:val="both"/>
        <w:rPr>
          <w:rFonts w:ascii="Century Gothic" w:hAnsi="Century Gothic"/>
          <w:sz w:val="24"/>
          <w:szCs w:val="24"/>
        </w:rPr>
      </w:pPr>
    </w:p>
    <w:sectPr w:rsidR="007D32C7" w:rsidRPr="00575F0A" w:rsidSect="00914B24">
      <w:headerReference w:type="default" r:id="rId11"/>
      <w:footerReference w:type="default" r:id="rId12"/>
      <w:pgSz w:w="11906" w:h="16838"/>
      <w:pgMar w:top="1417" w:right="991" w:bottom="1417" w:left="1134" w:header="708" w:footer="9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F4363" w14:textId="77777777" w:rsidR="005127B1" w:rsidRDefault="005127B1">
      <w:pPr>
        <w:spacing w:after="0" w:line="240" w:lineRule="auto"/>
      </w:pPr>
      <w:r>
        <w:separator/>
      </w:r>
    </w:p>
  </w:endnote>
  <w:endnote w:type="continuationSeparator" w:id="0">
    <w:p w14:paraId="5A57E7D1" w14:textId="77777777" w:rsidR="005127B1" w:rsidRDefault="005127B1">
      <w:pPr>
        <w:spacing w:after="0" w:line="240" w:lineRule="auto"/>
      </w:pPr>
      <w:r>
        <w:continuationSeparator/>
      </w:r>
    </w:p>
  </w:endnote>
  <w:endnote w:type="continuationNotice" w:id="1">
    <w:p w14:paraId="3A4ECCA9" w14:textId="77777777" w:rsidR="005127B1" w:rsidRDefault="00512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BookAntiqua">
    <w:altName w:val="Cambria"/>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668676"/>
      <w:docPartObj>
        <w:docPartGallery w:val="Page Numbers (Bottom of Page)"/>
        <w:docPartUnique/>
      </w:docPartObj>
    </w:sdtPr>
    <w:sdtEndPr/>
    <w:sdtContent>
      <w:p w14:paraId="35B2A286" w14:textId="762AC79A" w:rsidR="00DB11A5" w:rsidRDefault="00DB11A5">
        <w:pPr>
          <w:pStyle w:val="Pieddepage"/>
          <w:jc w:val="right"/>
        </w:pPr>
        <w:r>
          <w:rPr>
            <w:noProof/>
            <w:lang w:eastAsia="fr-FR"/>
          </w:rPr>
          <w:drawing>
            <wp:anchor distT="0" distB="0" distL="114300" distR="114300" simplePos="0" relativeHeight="251657728" behindDoc="0" locked="0" layoutInCell="1" allowOverlap="1" wp14:anchorId="729BCB42" wp14:editId="2C1A8152">
              <wp:simplePos x="0" y="0"/>
              <wp:positionH relativeFrom="page">
                <wp:posOffset>85725</wp:posOffset>
              </wp:positionH>
              <wp:positionV relativeFrom="paragraph">
                <wp:posOffset>204470</wp:posOffset>
              </wp:positionV>
              <wp:extent cx="7802880" cy="668655"/>
              <wp:effectExtent l="0" t="0" r="0" b="0"/>
              <wp:wrapNone/>
              <wp:docPr id="1944710494" name="Image 194471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42879" name="Image 924642879"/>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802880" cy="668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022EF">
          <w:rPr>
            <w:noProof/>
          </w:rPr>
          <w:t>27</w:t>
        </w:r>
        <w:r>
          <w:fldChar w:fldCharType="end"/>
        </w:r>
      </w:p>
    </w:sdtContent>
  </w:sdt>
  <w:p w14:paraId="27FE9F9E" w14:textId="3935990A" w:rsidR="00286563" w:rsidRDefault="002865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D767D" w14:textId="77777777" w:rsidR="005127B1" w:rsidRDefault="005127B1">
      <w:pPr>
        <w:spacing w:after="0" w:line="240" w:lineRule="auto"/>
      </w:pPr>
      <w:r>
        <w:separator/>
      </w:r>
    </w:p>
  </w:footnote>
  <w:footnote w:type="continuationSeparator" w:id="0">
    <w:p w14:paraId="067DC11C" w14:textId="77777777" w:rsidR="005127B1" w:rsidRDefault="005127B1">
      <w:pPr>
        <w:spacing w:after="0" w:line="240" w:lineRule="auto"/>
      </w:pPr>
      <w:r>
        <w:continuationSeparator/>
      </w:r>
    </w:p>
  </w:footnote>
  <w:footnote w:type="continuationNotice" w:id="1">
    <w:p w14:paraId="6215E540" w14:textId="77777777" w:rsidR="005127B1" w:rsidRDefault="00512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D20C" w14:textId="77777777" w:rsidR="00286563" w:rsidRPr="00434D89" w:rsidRDefault="003F04AC" w:rsidP="00CE7FB1">
    <w:pPr>
      <w:pStyle w:val="En-tte"/>
    </w:pPr>
    <w:r>
      <w:rPr>
        <w:noProof/>
        <w:lang w:eastAsia="fr-FR"/>
      </w:rPr>
      <w:drawing>
        <wp:anchor distT="0" distB="0" distL="114300" distR="114300" simplePos="0" relativeHeight="251656704" behindDoc="0" locked="0" layoutInCell="1" allowOverlap="1" wp14:anchorId="6617B5D1" wp14:editId="6AA40650">
          <wp:simplePos x="0" y="0"/>
          <wp:positionH relativeFrom="page">
            <wp:posOffset>14605</wp:posOffset>
          </wp:positionH>
          <wp:positionV relativeFrom="page">
            <wp:posOffset>3604</wp:posOffset>
          </wp:positionV>
          <wp:extent cx="7515225" cy="1257300"/>
          <wp:effectExtent l="0" t="0" r="9525" b="0"/>
          <wp:wrapTopAndBottom/>
          <wp:docPr id="1584476667" name="Image 158447666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7515225" cy="1257300"/>
                  </a:xfrm>
                  <a:prstGeom prst="rect">
                    <a:avLst/>
                  </a:prstGeom>
                </pic:spPr>
              </pic:pic>
            </a:graphicData>
          </a:graphic>
          <wp14:sizeRelH relativeFrom="margin">
            <wp14:pctWidth>0</wp14:pctWidth>
          </wp14:sizeRelH>
          <wp14:sizeRelV relativeFrom="margin">
            <wp14:pctHeight>0</wp14:pctHeight>
          </wp14:sizeRelV>
        </wp:anchor>
      </w:drawing>
    </w:r>
    <w:r w:rsidR="008802E7">
      <w:rPr>
        <w:rFonts w:ascii="Times New Roman" w:hAnsi="Times New Roman" w:cs="Times New Roman"/>
        <w:noProof/>
        <w:sz w:val="24"/>
        <w:szCs w:val="24"/>
      </w:rPr>
    </w:r>
    <w:r w:rsidR="008802E7">
      <w:rPr>
        <w:rFonts w:ascii="Times New Roman" w:hAnsi="Times New Roman" w:cs="Times New Roman"/>
        <w:noProof/>
        <w:sz w:val="24"/>
        <w:szCs w:val="24"/>
      </w:rPr>
      <w:pict w14:anchorId="7B658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139802" o:spid="_x0000_s1025" type="#_x0000_t75" style="position:absolute;margin-left:0;margin-top:0;width:445.15pt;height:215.5pt;z-index:-251656192;mso-wrap-edited:f;mso-position-horizontal:center;mso-position-horizontal-relative:margin;mso-position-vertical:center;mso-position-vertical-relative:margin" o:allowincell="f">
          <v:imagedata r:id="rId2" o:title="Logo Guinee-0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mso2426"/>
      </v:shape>
    </w:pict>
  </w:numPicBullet>
  <w:abstractNum w:abstractNumId="0" w15:restartNumberingAfterBreak="0">
    <w:nsid w:val="023563FE"/>
    <w:multiLevelType w:val="hybridMultilevel"/>
    <w:tmpl w:val="C9F8AC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CC62E8"/>
    <w:multiLevelType w:val="hybridMultilevel"/>
    <w:tmpl w:val="BFAEFDCE"/>
    <w:lvl w:ilvl="0" w:tplc="5F00F82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2377D9"/>
    <w:multiLevelType w:val="hybridMultilevel"/>
    <w:tmpl w:val="4A202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F4BBD"/>
    <w:multiLevelType w:val="hybridMultilevel"/>
    <w:tmpl w:val="A27AAF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4A542B"/>
    <w:multiLevelType w:val="hybridMultilevel"/>
    <w:tmpl w:val="39F860B4"/>
    <w:lvl w:ilvl="0" w:tplc="FFFFFFFF">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2457A8"/>
    <w:multiLevelType w:val="hybridMultilevel"/>
    <w:tmpl w:val="4314D0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3473C"/>
    <w:multiLevelType w:val="hybridMultilevel"/>
    <w:tmpl w:val="B8D44F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201C13"/>
    <w:multiLevelType w:val="hybridMultilevel"/>
    <w:tmpl w:val="6AEC3C02"/>
    <w:lvl w:ilvl="0" w:tplc="A912CA84">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316E7F"/>
    <w:multiLevelType w:val="multilevel"/>
    <w:tmpl w:val="B00A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60551"/>
    <w:multiLevelType w:val="hybridMultilevel"/>
    <w:tmpl w:val="443AC01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58C33A5"/>
    <w:multiLevelType w:val="hybridMultilevel"/>
    <w:tmpl w:val="FD8ED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55DE8"/>
    <w:multiLevelType w:val="hybridMultilevel"/>
    <w:tmpl w:val="A8648A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A92A99"/>
    <w:multiLevelType w:val="hybridMultilevel"/>
    <w:tmpl w:val="E5C2FB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04503D"/>
    <w:multiLevelType w:val="hybridMultilevel"/>
    <w:tmpl w:val="F9A00B7A"/>
    <w:lvl w:ilvl="0" w:tplc="8A567490">
      <w:start w:val="168"/>
      <w:numFmt w:val="decimal"/>
      <w:lvlText w:val="%1."/>
      <w:lvlJc w:val="left"/>
      <w:pPr>
        <w:ind w:left="139" w:hanging="708"/>
      </w:pPr>
      <w:rPr>
        <w:rFonts w:ascii="Verdana" w:eastAsia="Verdana" w:hAnsi="Verdana" w:cs="Verdana" w:hint="default"/>
        <w:b/>
        <w:bCs/>
        <w:spacing w:val="-1"/>
        <w:w w:val="79"/>
        <w:sz w:val="20"/>
        <w:szCs w:val="20"/>
        <w:lang w:val="fr-FR" w:eastAsia="en-US" w:bidi="ar-SA"/>
      </w:rPr>
    </w:lvl>
    <w:lvl w:ilvl="1" w:tplc="3B8AA4CA">
      <w:numFmt w:val="bullet"/>
      <w:lvlText w:val="•"/>
      <w:lvlJc w:val="left"/>
      <w:pPr>
        <w:ind w:left="1112" w:hanging="708"/>
      </w:pPr>
      <w:rPr>
        <w:rFonts w:hint="default"/>
        <w:lang w:val="fr-FR" w:eastAsia="en-US" w:bidi="ar-SA"/>
      </w:rPr>
    </w:lvl>
    <w:lvl w:ilvl="2" w:tplc="6F906354">
      <w:numFmt w:val="bullet"/>
      <w:lvlText w:val="•"/>
      <w:lvlJc w:val="left"/>
      <w:pPr>
        <w:ind w:left="2085" w:hanging="708"/>
      </w:pPr>
      <w:rPr>
        <w:rFonts w:hint="default"/>
        <w:lang w:val="fr-FR" w:eastAsia="en-US" w:bidi="ar-SA"/>
      </w:rPr>
    </w:lvl>
    <w:lvl w:ilvl="3" w:tplc="104EF626">
      <w:numFmt w:val="bullet"/>
      <w:lvlText w:val="•"/>
      <w:lvlJc w:val="left"/>
      <w:pPr>
        <w:ind w:left="3057" w:hanging="708"/>
      </w:pPr>
      <w:rPr>
        <w:rFonts w:hint="default"/>
        <w:lang w:val="fr-FR" w:eastAsia="en-US" w:bidi="ar-SA"/>
      </w:rPr>
    </w:lvl>
    <w:lvl w:ilvl="4" w:tplc="D0B8D57A">
      <w:numFmt w:val="bullet"/>
      <w:lvlText w:val="•"/>
      <w:lvlJc w:val="left"/>
      <w:pPr>
        <w:ind w:left="4030" w:hanging="708"/>
      </w:pPr>
      <w:rPr>
        <w:rFonts w:hint="default"/>
        <w:lang w:val="fr-FR" w:eastAsia="en-US" w:bidi="ar-SA"/>
      </w:rPr>
    </w:lvl>
    <w:lvl w:ilvl="5" w:tplc="320A10C0">
      <w:numFmt w:val="bullet"/>
      <w:lvlText w:val="•"/>
      <w:lvlJc w:val="left"/>
      <w:pPr>
        <w:ind w:left="5002" w:hanging="708"/>
      </w:pPr>
      <w:rPr>
        <w:rFonts w:hint="default"/>
        <w:lang w:val="fr-FR" w:eastAsia="en-US" w:bidi="ar-SA"/>
      </w:rPr>
    </w:lvl>
    <w:lvl w:ilvl="6" w:tplc="1764DB96">
      <w:numFmt w:val="bullet"/>
      <w:lvlText w:val="•"/>
      <w:lvlJc w:val="left"/>
      <w:pPr>
        <w:ind w:left="5975" w:hanging="708"/>
      </w:pPr>
      <w:rPr>
        <w:rFonts w:hint="default"/>
        <w:lang w:val="fr-FR" w:eastAsia="en-US" w:bidi="ar-SA"/>
      </w:rPr>
    </w:lvl>
    <w:lvl w:ilvl="7" w:tplc="CC0C85BA">
      <w:numFmt w:val="bullet"/>
      <w:lvlText w:val="•"/>
      <w:lvlJc w:val="left"/>
      <w:pPr>
        <w:ind w:left="6947" w:hanging="708"/>
      </w:pPr>
      <w:rPr>
        <w:rFonts w:hint="default"/>
        <w:lang w:val="fr-FR" w:eastAsia="en-US" w:bidi="ar-SA"/>
      </w:rPr>
    </w:lvl>
    <w:lvl w:ilvl="8" w:tplc="9DFC3578">
      <w:numFmt w:val="bullet"/>
      <w:lvlText w:val="•"/>
      <w:lvlJc w:val="left"/>
      <w:pPr>
        <w:ind w:left="7920" w:hanging="708"/>
      </w:pPr>
      <w:rPr>
        <w:rFonts w:hint="default"/>
        <w:lang w:val="fr-FR" w:eastAsia="en-US" w:bidi="ar-SA"/>
      </w:rPr>
    </w:lvl>
  </w:abstractNum>
  <w:abstractNum w:abstractNumId="14" w15:restartNumberingAfterBreak="0">
    <w:nsid w:val="31BE0C5B"/>
    <w:multiLevelType w:val="multilevel"/>
    <w:tmpl w:val="4B6E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D014ED"/>
    <w:multiLevelType w:val="hybridMultilevel"/>
    <w:tmpl w:val="08D4141E"/>
    <w:lvl w:ilvl="0" w:tplc="A912CA84">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1751B"/>
    <w:multiLevelType w:val="hybridMultilevel"/>
    <w:tmpl w:val="F50EC0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6458CF"/>
    <w:multiLevelType w:val="hybridMultilevel"/>
    <w:tmpl w:val="527011B0"/>
    <w:lvl w:ilvl="0" w:tplc="0CB030DA">
      <w:start w:val="1"/>
      <w:numFmt w:val="decimal"/>
      <w:lvlText w:val="%1."/>
      <w:lvlJc w:val="left"/>
      <w:pPr>
        <w:ind w:left="350" w:hanging="360"/>
      </w:pPr>
      <w:rPr>
        <w:rFonts w:hint="default"/>
        <w:b w:val="0"/>
        <w:bCs w:val="0"/>
        <w:color w:val="181717"/>
      </w:rPr>
    </w:lvl>
    <w:lvl w:ilvl="1" w:tplc="FFFFFFFF" w:tentative="1">
      <w:start w:val="1"/>
      <w:numFmt w:val="lowerLetter"/>
      <w:lvlText w:val="%2."/>
      <w:lvlJc w:val="left"/>
      <w:pPr>
        <w:ind w:left="1070" w:hanging="360"/>
      </w:pPr>
    </w:lvl>
    <w:lvl w:ilvl="2" w:tplc="FFFFFFFF" w:tentative="1">
      <w:start w:val="1"/>
      <w:numFmt w:val="lowerRoman"/>
      <w:lvlText w:val="%3."/>
      <w:lvlJc w:val="right"/>
      <w:pPr>
        <w:ind w:left="1790" w:hanging="180"/>
      </w:pPr>
    </w:lvl>
    <w:lvl w:ilvl="3" w:tplc="FFFFFFFF" w:tentative="1">
      <w:start w:val="1"/>
      <w:numFmt w:val="decimal"/>
      <w:lvlText w:val="%4."/>
      <w:lvlJc w:val="left"/>
      <w:pPr>
        <w:ind w:left="2510" w:hanging="360"/>
      </w:pPr>
    </w:lvl>
    <w:lvl w:ilvl="4" w:tplc="FFFFFFFF" w:tentative="1">
      <w:start w:val="1"/>
      <w:numFmt w:val="lowerLetter"/>
      <w:lvlText w:val="%5."/>
      <w:lvlJc w:val="left"/>
      <w:pPr>
        <w:ind w:left="3230" w:hanging="360"/>
      </w:pPr>
    </w:lvl>
    <w:lvl w:ilvl="5" w:tplc="FFFFFFFF" w:tentative="1">
      <w:start w:val="1"/>
      <w:numFmt w:val="lowerRoman"/>
      <w:lvlText w:val="%6."/>
      <w:lvlJc w:val="right"/>
      <w:pPr>
        <w:ind w:left="3950" w:hanging="180"/>
      </w:pPr>
    </w:lvl>
    <w:lvl w:ilvl="6" w:tplc="FFFFFFFF" w:tentative="1">
      <w:start w:val="1"/>
      <w:numFmt w:val="decimal"/>
      <w:lvlText w:val="%7."/>
      <w:lvlJc w:val="left"/>
      <w:pPr>
        <w:ind w:left="4670" w:hanging="360"/>
      </w:pPr>
    </w:lvl>
    <w:lvl w:ilvl="7" w:tplc="FFFFFFFF" w:tentative="1">
      <w:start w:val="1"/>
      <w:numFmt w:val="lowerLetter"/>
      <w:lvlText w:val="%8."/>
      <w:lvlJc w:val="left"/>
      <w:pPr>
        <w:ind w:left="5390" w:hanging="360"/>
      </w:pPr>
    </w:lvl>
    <w:lvl w:ilvl="8" w:tplc="FFFFFFFF" w:tentative="1">
      <w:start w:val="1"/>
      <w:numFmt w:val="lowerRoman"/>
      <w:lvlText w:val="%9."/>
      <w:lvlJc w:val="right"/>
      <w:pPr>
        <w:ind w:left="6110" w:hanging="180"/>
      </w:pPr>
    </w:lvl>
  </w:abstractNum>
  <w:abstractNum w:abstractNumId="18" w15:restartNumberingAfterBreak="0">
    <w:nsid w:val="38FD7428"/>
    <w:multiLevelType w:val="multilevel"/>
    <w:tmpl w:val="F20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9833B5"/>
    <w:multiLevelType w:val="hybridMultilevel"/>
    <w:tmpl w:val="6A68B374"/>
    <w:lvl w:ilvl="0" w:tplc="FFFFFFFF">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B4A81"/>
    <w:multiLevelType w:val="hybridMultilevel"/>
    <w:tmpl w:val="17BAA938"/>
    <w:lvl w:ilvl="0" w:tplc="040C000F">
      <w:start w:val="1"/>
      <w:numFmt w:val="decimal"/>
      <w:lvlText w:val="%1."/>
      <w:lvlJc w:val="left"/>
      <w:pPr>
        <w:ind w:left="50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8823B1"/>
    <w:multiLevelType w:val="hybridMultilevel"/>
    <w:tmpl w:val="E19A844E"/>
    <w:lvl w:ilvl="0" w:tplc="97A63646">
      <w:start w:val="44"/>
      <w:numFmt w:val="bullet"/>
      <w:lvlText w:val="-"/>
      <w:lvlJc w:val="left"/>
      <w:pPr>
        <w:ind w:left="900" w:hanging="360"/>
      </w:pPr>
      <w:rPr>
        <w:rFonts w:ascii="Calibri" w:eastAsia="Calibri" w:hAnsi="Calibri" w:cs="Calibri" w:hint="default"/>
      </w:rPr>
    </w:lvl>
    <w:lvl w:ilvl="1" w:tplc="FFFFFFFF">
      <w:start w:val="1"/>
      <w:numFmt w:val="bullet"/>
      <w:lvlText w:val="o"/>
      <w:lvlJc w:val="left"/>
      <w:pPr>
        <w:ind w:left="2895" w:hanging="360"/>
      </w:pPr>
      <w:rPr>
        <w:rFonts w:ascii="Courier New" w:hAnsi="Courier New" w:cs="Courier New" w:hint="default"/>
      </w:rPr>
    </w:lvl>
    <w:lvl w:ilvl="2" w:tplc="FFFFFFFF">
      <w:start w:val="1"/>
      <w:numFmt w:val="bullet"/>
      <w:lvlText w:val=""/>
      <w:lvlJc w:val="left"/>
      <w:pPr>
        <w:ind w:left="3615" w:hanging="360"/>
      </w:pPr>
      <w:rPr>
        <w:rFonts w:ascii="Wingdings" w:hAnsi="Wingdings" w:hint="default"/>
      </w:rPr>
    </w:lvl>
    <w:lvl w:ilvl="3" w:tplc="FFFFFFFF">
      <w:start w:val="1"/>
      <w:numFmt w:val="bullet"/>
      <w:lvlText w:val=""/>
      <w:lvlJc w:val="left"/>
      <w:pPr>
        <w:ind w:left="4335" w:hanging="360"/>
      </w:pPr>
      <w:rPr>
        <w:rFonts w:ascii="Symbol" w:hAnsi="Symbol" w:hint="default"/>
      </w:rPr>
    </w:lvl>
    <w:lvl w:ilvl="4" w:tplc="FFFFFFFF">
      <w:start w:val="1"/>
      <w:numFmt w:val="bullet"/>
      <w:lvlText w:val="o"/>
      <w:lvlJc w:val="left"/>
      <w:pPr>
        <w:ind w:left="5055" w:hanging="360"/>
      </w:pPr>
      <w:rPr>
        <w:rFonts w:ascii="Courier New" w:hAnsi="Courier New" w:cs="Courier New" w:hint="default"/>
      </w:rPr>
    </w:lvl>
    <w:lvl w:ilvl="5" w:tplc="FFFFFFFF">
      <w:start w:val="1"/>
      <w:numFmt w:val="bullet"/>
      <w:lvlText w:val=""/>
      <w:lvlJc w:val="left"/>
      <w:pPr>
        <w:ind w:left="5775" w:hanging="360"/>
      </w:pPr>
      <w:rPr>
        <w:rFonts w:ascii="Wingdings" w:hAnsi="Wingdings" w:hint="default"/>
      </w:rPr>
    </w:lvl>
    <w:lvl w:ilvl="6" w:tplc="FFFFFFFF">
      <w:start w:val="1"/>
      <w:numFmt w:val="bullet"/>
      <w:lvlText w:val=""/>
      <w:lvlJc w:val="left"/>
      <w:pPr>
        <w:ind w:left="6495" w:hanging="360"/>
      </w:pPr>
      <w:rPr>
        <w:rFonts w:ascii="Symbol" w:hAnsi="Symbol" w:hint="default"/>
      </w:rPr>
    </w:lvl>
    <w:lvl w:ilvl="7" w:tplc="FFFFFFFF">
      <w:start w:val="1"/>
      <w:numFmt w:val="bullet"/>
      <w:lvlText w:val="o"/>
      <w:lvlJc w:val="left"/>
      <w:pPr>
        <w:ind w:left="7215" w:hanging="360"/>
      </w:pPr>
      <w:rPr>
        <w:rFonts w:ascii="Courier New" w:hAnsi="Courier New" w:cs="Courier New" w:hint="default"/>
      </w:rPr>
    </w:lvl>
    <w:lvl w:ilvl="8" w:tplc="FFFFFFFF">
      <w:start w:val="1"/>
      <w:numFmt w:val="bullet"/>
      <w:lvlText w:val=""/>
      <w:lvlJc w:val="left"/>
      <w:pPr>
        <w:ind w:left="7935" w:hanging="360"/>
      </w:pPr>
      <w:rPr>
        <w:rFonts w:ascii="Wingdings" w:hAnsi="Wingdings" w:hint="default"/>
      </w:rPr>
    </w:lvl>
  </w:abstractNum>
  <w:abstractNum w:abstractNumId="22" w15:restartNumberingAfterBreak="0">
    <w:nsid w:val="436259EC"/>
    <w:multiLevelType w:val="hybridMultilevel"/>
    <w:tmpl w:val="F79A7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8A1610"/>
    <w:multiLevelType w:val="hybridMultilevel"/>
    <w:tmpl w:val="523415A8"/>
    <w:lvl w:ilvl="0" w:tplc="5088C8A4">
      <w:numFmt w:val="bullet"/>
      <w:lvlText w:val=""/>
      <w:lvlJc w:val="left"/>
      <w:pPr>
        <w:ind w:left="423" w:hanging="284"/>
      </w:pPr>
      <w:rPr>
        <w:rFonts w:hint="default"/>
        <w:w w:val="100"/>
        <w:lang w:val="fr-FR" w:eastAsia="en-US" w:bidi="ar-SA"/>
      </w:rPr>
    </w:lvl>
    <w:lvl w:ilvl="1" w:tplc="D9F4E44E">
      <w:numFmt w:val="bullet"/>
      <w:lvlText w:val="•"/>
      <w:lvlJc w:val="left"/>
      <w:pPr>
        <w:ind w:left="1364" w:hanging="284"/>
      </w:pPr>
      <w:rPr>
        <w:rFonts w:hint="default"/>
        <w:lang w:val="fr-FR" w:eastAsia="en-US" w:bidi="ar-SA"/>
      </w:rPr>
    </w:lvl>
    <w:lvl w:ilvl="2" w:tplc="49F81C02">
      <w:numFmt w:val="bullet"/>
      <w:lvlText w:val="•"/>
      <w:lvlJc w:val="left"/>
      <w:pPr>
        <w:ind w:left="2309" w:hanging="284"/>
      </w:pPr>
      <w:rPr>
        <w:rFonts w:hint="default"/>
        <w:lang w:val="fr-FR" w:eastAsia="en-US" w:bidi="ar-SA"/>
      </w:rPr>
    </w:lvl>
    <w:lvl w:ilvl="3" w:tplc="F36AD1AA">
      <w:numFmt w:val="bullet"/>
      <w:lvlText w:val="•"/>
      <w:lvlJc w:val="left"/>
      <w:pPr>
        <w:ind w:left="3253" w:hanging="284"/>
      </w:pPr>
      <w:rPr>
        <w:rFonts w:hint="default"/>
        <w:lang w:val="fr-FR" w:eastAsia="en-US" w:bidi="ar-SA"/>
      </w:rPr>
    </w:lvl>
    <w:lvl w:ilvl="4" w:tplc="F5C8A736">
      <w:numFmt w:val="bullet"/>
      <w:lvlText w:val="•"/>
      <w:lvlJc w:val="left"/>
      <w:pPr>
        <w:ind w:left="4198" w:hanging="284"/>
      </w:pPr>
      <w:rPr>
        <w:rFonts w:hint="default"/>
        <w:lang w:val="fr-FR" w:eastAsia="en-US" w:bidi="ar-SA"/>
      </w:rPr>
    </w:lvl>
    <w:lvl w:ilvl="5" w:tplc="3D88E4AC">
      <w:numFmt w:val="bullet"/>
      <w:lvlText w:val="•"/>
      <w:lvlJc w:val="left"/>
      <w:pPr>
        <w:ind w:left="5142" w:hanging="284"/>
      </w:pPr>
      <w:rPr>
        <w:rFonts w:hint="default"/>
        <w:lang w:val="fr-FR" w:eastAsia="en-US" w:bidi="ar-SA"/>
      </w:rPr>
    </w:lvl>
    <w:lvl w:ilvl="6" w:tplc="2F24D2E0">
      <w:numFmt w:val="bullet"/>
      <w:lvlText w:val="•"/>
      <w:lvlJc w:val="left"/>
      <w:pPr>
        <w:ind w:left="6087" w:hanging="284"/>
      </w:pPr>
      <w:rPr>
        <w:rFonts w:hint="default"/>
        <w:lang w:val="fr-FR" w:eastAsia="en-US" w:bidi="ar-SA"/>
      </w:rPr>
    </w:lvl>
    <w:lvl w:ilvl="7" w:tplc="9CD0458A">
      <w:numFmt w:val="bullet"/>
      <w:lvlText w:val="•"/>
      <w:lvlJc w:val="left"/>
      <w:pPr>
        <w:ind w:left="7031" w:hanging="284"/>
      </w:pPr>
      <w:rPr>
        <w:rFonts w:hint="default"/>
        <w:lang w:val="fr-FR" w:eastAsia="en-US" w:bidi="ar-SA"/>
      </w:rPr>
    </w:lvl>
    <w:lvl w:ilvl="8" w:tplc="49F6B642">
      <w:numFmt w:val="bullet"/>
      <w:lvlText w:val="•"/>
      <w:lvlJc w:val="left"/>
      <w:pPr>
        <w:ind w:left="7976" w:hanging="284"/>
      </w:pPr>
      <w:rPr>
        <w:rFonts w:hint="default"/>
        <w:lang w:val="fr-FR" w:eastAsia="en-US" w:bidi="ar-SA"/>
      </w:rPr>
    </w:lvl>
  </w:abstractNum>
  <w:abstractNum w:abstractNumId="24" w15:restartNumberingAfterBreak="0">
    <w:nsid w:val="448B4F67"/>
    <w:multiLevelType w:val="hybridMultilevel"/>
    <w:tmpl w:val="E5FEDD6A"/>
    <w:lvl w:ilvl="0" w:tplc="FFFFFFFF">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55E5BB8"/>
    <w:multiLevelType w:val="hybridMultilevel"/>
    <w:tmpl w:val="FC18EBD6"/>
    <w:lvl w:ilvl="0" w:tplc="D16EEFB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755DE"/>
    <w:multiLevelType w:val="hybridMultilevel"/>
    <w:tmpl w:val="C51EB464"/>
    <w:lvl w:ilvl="0" w:tplc="FDA434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9266A4"/>
    <w:multiLevelType w:val="hybridMultilevel"/>
    <w:tmpl w:val="8F6808F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8BA4BF3"/>
    <w:multiLevelType w:val="hybridMultilevel"/>
    <w:tmpl w:val="F07C778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4DD66182"/>
    <w:multiLevelType w:val="hybridMultilevel"/>
    <w:tmpl w:val="259E6E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E4A2020"/>
    <w:multiLevelType w:val="hybridMultilevel"/>
    <w:tmpl w:val="650C0E4A"/>
    <w:lvl w:ilvl="0" w:tplc="8AFA215E">
      <w:start w:val="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864888"/>
    <w:multiLevelType w:val="multilevel"/>
    <w:tmpl w:val="A8204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6D1CA3"/>
    <w:multiLevelType w:val="hybridMultilevel"/>
    <w:tmpl w:val="22EC14CC"/>
    <w:lvl w:ilvl="0" w:tplc="7250E60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C83EBF"/>
    <w:multiLevelType w:val="hybridMultilevel"/>
    <w:tmpl w:val="BF34ABAA"/>
    <w:lvl w:ilvl="0" w:tplc="0A526492">
      <w:start w:val="1"/>
      <w:numFmt w:val="decimal"/>
      <w:lvlText w:val="%1."/>
      <w:lvlJc w:val="left"/>
      <w:pPr>
        <w:ind w:left="720" w:hanging="360"/>
      </w:pPr>
      <w:rPr>
        <w:rFonts w:ascii="Century Gothic" w:hAnsi="Century Gothic"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9B77792"/>
    <w:multiLevelType w:val="multilevel"/>
    <w:tmpl w:val="DD663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6F6841"/>
    <w:multiLevelType w:val="hybridMultilevel"/>
    <w:tmpl w:val="85E87C98"/>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36" w15:restartNumberingAfterBreak="0">
    <w:nsid w:val="5BEA5700"/>
    <w:multiLevelType w:val="hybridMultilevel"/>
    <w:tmpl w:val="E7BA5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CE5D70"/>
    <w:multiLevelType w:val="hybridMultilevel"/>
    <w:tmpl w:val="C7025548"/>
    <w:lvl w:ilvl="0" w:tplc="DE4CA6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D1B01"/>
    <w:multiLevelType w:val="hybridMultilevel"/>
    <w:tmpl w:val="93546E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EF479B4"/>
    <w:multiLevelType w:val="hybridMultilevel"/>
    <w:tmpl w:val="914488C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75043D3"/>
    <w:multiLevelType w:val="hybridMultilevel"/>
    <w:tmpl w:val="8DAEE1D4"/>
    <w:lvl w:ilvl="0" w:tplc="FF82D5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8764DD2"/>
    <w:multiLevelType w:val="hybridMultilevel"/>
    <w:tmpl w:val="A7A4BD22"/>
    <w:lvl w:ilvl="0" w:tplc="7F2C44E0">
      <w:start w:val="1"/>
      <w:numFmt w:val="decimal"/>
      <w:lvlText w:val="%1."/>
      <w:lvlJc w:val="left"/>
      <w:pPr>
        <w:ind w:left="350" w:hanging="360"/>
      </w:pPr>
      <w:rPr>
        <w:rFonts w:hint="default"/>
        <w:color w:val="181717"/>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42" w15:restartNumberingAfterBreak="0">
    <w:nsid w:val="69E95EB7"/>
    <w:multiLevelType w:val="hybridMultilevel"/>
    <w:tmpl w:val="64849736"/>
    <w:lvl w:ilvl="0" w:tplc="80A850D4">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82E37"/>
    <w:multiLevelType w:val="hybridMultilevel"/>
    <w:tmpl w:val="77AC75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BA5A5E"/>
    <w:multiLevelType w:val="hybridMultilevel"/>
    <w:tmpl w:val="FAC2A5E8"/>
    <w:lvl w:ilvl="0" w:tplc="6F3A762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5411711"/>
    <w:multiLevelType w:val="hybridMultilevel"/>
    <w:tmpl w:val="1EB200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6D4703F"/>
    <w:multiLevelType w:val="hybridMultilevel"/>
    <w:tmpl w:val="70B2E4E6"/>
    <w:lvl w:ilvl="0" w:tplc="4F608E3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F72FE6"/>
    <w:multiLevelType w:val="hybridMultilevel"/>
    <w:tmpl w:val="19C8708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C06D9F"/>
    <w:multiLevelType w:val="hybridMultilevel"/>
    <w:tmpl w:val="5636CAD8"/>
    <w:lvl w:ilvl="0" w:tplc="F9CEE3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6487666">
    <w:abstractNumId w:val="12"/>
  </w:num>
  <w:num w:numId="2" w16cid:durableId="1816213587">
    <w:abstractNumId w:val="0"/>
  </w:num>
  <w:num w:numId="3" w16cid:durableId="874973146">
    <w:abstractNumId w:val="14"/>
  </w:num>
  <w:num w:numId="4" w16cid:durableId="1173490957">
    <w:abstractNumId w:val="6"/>
  </w:num>
  <w:num w:numId="5" w16cid:durableId="779764439">
    <w:abstractNumId w:val="3"/>
  </w:num>
  <w:num w:numId="6" w16cid:durableId="2038044441">
    <w:abstractNumId w:val="38"/>
  </w:num>
  <w:num w:numId="7" w16cid:durableId="749079775">
    <w:abstractNumId w:val="29"/>
  </w:num>
  <w:num w:numId="8" w16cid:durableId="243076451">
    <w:abstractNumId w:val="28"/>
  </w:num>
  <w:num w:numId="9" w16cid:durableId="1719282100">
    <w:abstractNumId w:val="26"/>
  </w:num>
  <w:num w:numId="10" w16cid:durableId="1814371036">
    <w:abstractNumId w:val="40"/>
  </w:num>
  <w:num w:numId="11" w16cid:durableId="900214361">
    <w:abstractNumId w:val="42"/>
  </w:num>
  <w:num w:numId="12" w16cid:durableId="1187256475">
    <w:abstractNumId w:val="21"/>
  </w:num>
  <w:num w:numId="13" w16cid:durableId="444152720">
    <w:abstractNumId w:val="35"/>
  </w:num>
  <w:num w:numId="14" w16cid:durableId="776943142">
    <w:abstractNumId w:val="36"/>
  </w:num>
  <w:num w:numId="15" w16cid:durableId="121965927">
    <w:abstractNumId w:val="2"/>
  </w:num>
  <w:num w:numId="16" w16cid:durableId="218791399">
    <w:abstractNumId w:val="22"/>
  </w:num>
  <w:num w:numId="17" w16cid:durableId="599527068">
    <w:abstractNumId w:val="1"/>
  </w:num>
  <w:num w:numId="18" w16cid:durableId="847597480">
    <w:abstractNumId w:val="11"/>
  </w:num>
  <w:num w:numId="19" w16cid:durableId="407848425">
    <w:abstractNumId w:val="19"/>
  </w:num>
  <w:num w:numId="20" w16cid:durableId="296762680">
    <w:abstractNumId w:val="4"/>
  </w:num>
  <w:num w:numId="21" w16cid:durableId="1655990771">
    <w:abstractNumId w:val="24"/>
  </w:num>
  <w:num w:numId="22" w16cid:durableId="355079063">
    <w:abstractNumId w:val="27"/>
  </w:num>
  <w:num w:numId="23" w16cid:durableId="294525952">
    <w:abstractNumId w:val="43"/>
  </w:num>
  <w:num w:numId="24" w16cid:durableId="332077519">
    <w:abstractNumId w:val="41"/>
  </w:num>
  <w:num w:numId="25" w16cid:durableId="1885558408">
    <w:abstractNumId w:val="17"/>
  </w:num>
  <w:num w:numId="26" w16cid:durableId="2074309768">
    <w:abstractNumId w:val="20"/>
  </w:num>
  <w:num w:numId="27" w16cid:durableId="1253900755">
    <w:abstractNumId w:val="46"/>
  </w:num>
  <w:num w:numId="28" w16cid:durableId="1972783974">
    <w:abstractNumId w:val="48"/>
  </w:num>
  <w:num w:numId="29" w16cid:durableId="1739010882">
    <w:abstractNumId w:val="39"/>
  </w:num>
  <w:num w:numId="30" w16cid:durableId="1299262167">
    <w:abstractNumId w:val="34"/>
  </w:num>
  <w:num w:numId="31" w16cid:durableId="2053655444">
    <w:abstractNumId w:val="16"/>
  </w:num>
  <w:num w:numId="32" w16cid:durableId="2107462544">
    <w:abstractNumId w:val="31"/>
  </w:num>
  <w:num w:numId="33" w16cid:durableId="432701185">
    <w:abstractNumId w:val="8"/>
  </w:num>
  <w:num w:numId="34" w16cid:durableId="425274955">
    <w:abstractNumId w:val="13"/>
  </w:num>
  <w:num w:numId="35" w16cid:durableId="413012126">
    <w:abstractNumId w:val="23"/>
  </w:num>
  <w:num w:numId="36" w16cid:durableId="1859417979">
    <w:abstractNumId w:val="15"/>
  </w:num>
  <w:num w:numId="37" w16cid:durableId="1338313912">
    <w:abstractNumId w:val="7"/>
  </w:num>
  <w:num w:numId="38" w16cid:durableId="1338926361">
    <w:abstractNumId w:val="32"/>
  </w:num>
  <w:num w:numId="39" w16cid:durableId="589971228">
    <w:abstractNumId w:val="18"/>
  </w:num>
  <w:num w:numId="40" w16cid:durableId="797335149">
    <w:abstractNumId w:val="33"/>
  </w:num>
  <w:num w:numId="41" w16cid:durableId="1387752447">
    <w:abstractNumId w:val="47"/>
  </w:num>
  <w:num w:numId="42" w16cid:durableId="633951188">
    <w:abstractNumId w:val="9"/>
  </w:num>
  <w:num w:numId="43" w16cid:durableId="113256530">
    <w:abstractNumId w:val="44"/>
  </w:num>
  <w:num w:numId="44" w16cid:durableId="836574380">
    <w:abstractNumId w:val="10"/>
  </w:num>
  <w:num w:numId="45" w16cid:durableId="1694915438">
    <w:abstractNumId w:val="37"/>
  </w:num>
  <w:num w:numId="46" w16cid:durableId="2139296067">
    <w:abstractNumId w:val="45"/>
  </w:num>
  <w:num w:numId="47" w16cid:durableId="1594776782">
    <w:abstractNumId w:val="5"/>
  </w:num>
  <w:num w:numId="48" w16cid:durableId="1918902992">
    <w:abstractNumId w:val="30"/>
  </w:num>
  <w:num w:numId="49" w16cid:durableId="3109152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6A7"/>
    <w:rsid w:val="000000B3"/>
    <w:rsid w:val="000002EF"/>
    <w:rsid w:val="00000478"/>
    <w:rsid w:val="000034C5"/>
    <w:rsid w:val="0000365C"/>
    <w:rsid w:val="00007652"/>
    <w:rsid w:val="00007FAD"/>
    <w:rsid w:val="00012023"/>
    <w:rsid w:val="0001281D"/>
    <w:rsid w:val="00014DB0"/>
    <w:rsid w:val="000155B0"/>
    <w:rsid w:val="00016D97"/>
    <w:rsid w:val="000174E3"/>
    <w:rsid w:val="00020075"/>
    <w:rsid w:val="00020872"/>
    <w:rsid w:val="00020ED1"/>
    <w:rsid w:val="0002376E"/>
    <w:rsid w:val="000242F9"/>
    <w:rsid w:val="00030B7E"/>
    <w:rsid w:val="00034617"/>
    <w:rsid w:val="00034C5F"/>
    <w:rsid w:val="000353EA"/>
    <w:rsid w:val="00035B61"/>
    <w:rsid w:val="000361A3"/>
    <w:rsid w:val="0003717F"/>
    <w:rsid w:val="000411B9"/>
    <w:rsid w:val="00041FAD"/>
    <w:rsid w:val="00042131"/>
    <w:rsid w:val="00042C32"/>
    <w:rsid w:val="000441E3"/>
    <w:rsid w:val="00044526"/>
    <w:rsid w:val="00045314"/>
    <w:rsid w:val="00045D2E"/>
    <w:rsid w:val="000462CF"/>
    <w:rsid w:val="00053481"/>
    <w:rsid w:val="00053F58"/>
    <w:rsid w:val="000542AF"/>
    <w:rsid w:val="000544B4"/>
    <w:rsid w:val="00054A9E"/>
    <w:rsid w:val="000560BC"/>
    <w:rsid w:val="00060B30"/>
    <w:rsid w:val="00061903"/>
    <w:rsid w:val="00061CD0"/>
    <w:rsid w:val="00061EB1"/>
    <w:rsid w:val="000620D6"/>
    <w:rsid w:val="00062E80"/>
    <w:rsid w:val="00063148"/>
    <w:rsid w:val="0006428A"/>
    <w:rsid w:val="00064E75"/>
    <w:rsid w:val="00066097"/>
    <w:rsid w:val="000671CE"/>
    <w:rsid w:val="000706A3"/>
    <w:rsid w:val="00070EF9"/>
    <w:rsid w:val="000717D5"/>
    <w:rsid w:val="00074B30"/>
    <w:rsid w:val="00075CCD"/>
    <w:rsid w:val="00075E1D"/>
    <w:rsid w:val="000772B4"/>
    <w:rsid w:val="00077BC9"/>
    <w:rsid w:val="000809BC"/>
    <w:rsid w:val="00080FE0"/>
    <w:rsid w:val="00081E42"/>
    <w:rsid w:val="00082408"/>
    <w:rsid w:val="00083522"/>
    <w:rsid w:val="00084529"/>
    <w:rsid w:val="0008471E"/>
    <w:rsid w:val="000851C9"/>
    <w:rsid w:val="000857EF"/>
    <w:rsid w:val="00085916"/>
    <w:rsid w:val="00085ED1"/>
    <w:rsid w:val="00086B67"/>
    <w:rsid w:val="00087085"/>
    <w:rsid w:val="00087287"/>
    <w:rsid w:val="00087615"/>
    <w:rsid w:val="0009030F"/>
    <w:rsid w:val="0009366E"/>
    <w:rsid w:val="00094DC7"/>
    <w:rsid w:val="00095C62"/>
    <w:rsid w:val="00095CB1"/>
    <w:rsid w:val="00096296"/>
    <w:rsid w:val="000965E2"/>
    <w:rsid w:val="000973B0"/>
    <w:rsid w:val="0009770F"/>
    <w:rsid w:val="000A0991"/>
    <w:rsid w:val="000A0F32"/>
    <w:rsid w:val="000A1A96"/>
    <w:rsid w:val="000A27EE"/>
    <w:rsid w:val="000A3033"/>
    <w:rsid w:val="000A3ACF"/>
    <w:rsid w:val="000A3C61"/>
    <w:rsid w:val="000A47B3"/>
    <w:rsid w:val="000A4F7B"/>
    <w:rsid w:val="000A5349"/>
    <w:rsid w:val="000A546F"/>
    <w:rsid w:val="000A6E79"/>
    <w:rsid w:val="000A7120"/>
    <w:rsid w:val="000A730F"/>
    <w:rsid w:val="000A7CFD"/>
    <w:rsid w:val="000A7F88"/>
    <w:rsid w:val="000B21F4"/>
    <w:rsid w:val="000B22E0"/>
    <w:rsid w:val="000B30D7"/>
    <w:rsid w:val="000B3194"/>
    <w:rsid w:val="000B3D51"/>
    <w:rsid w:val="000B5383"/>
    <w:rsid w:val="000B568E"/>
    <w:rsid w:val="000B63D2"/>
    <w:rsid w:val="000B6473"/>
    <w:rsid w:val="000C1102"/>
    <w:rsid w:val="000C1AF1"/>
    <w:rsid w:val="000C1E7C"/>
    <w:rsid w:val="000C307F"/>
    <w:rsid w:val="000C391E"/>
    <w:rsid w:val="000C46EA"/>
    <w:rsid w:val="000C710D"/>
    <w:rsid w:val="000C7976"/>
    <w:rsid w:val="000D0374"/>
    <w:rsid w:val="000D0ABE"/>
    <w:rsid w:val="000D1FE2"/>
    <w:rsid w:val="000D229A"/>
    <w:rsid w:val="000D3502"/>
    <w:rsid w:val="000D35E3"/>
    <w:rsid w:val="000D3D89"/>
    <w:rsid w:val="000D4D91"/>
    <w:rsid w:val="000D682F"/>
    <w:rsid w:val="000D7C32"/>
    <w:rsid w:val="000E0B31"/>
    <w:rsid w:val="000E152A"/>
    <w:rsid w:val="000E26D1"/>
    <w:rsid w:val="000E2C22"/>
    <w:rsid w:val="000E4672"/>
    <w:rsid w:val="000E4E4C"/>
    <w:rsid w:val="000E53E0"/>
    <w:rsid w:val="000E5C9A"/>
    <w:rsid w:val="000E5FD1"/>
    <w:rsid w:val="000F0CBE"/>
    <w:rsid w:val="000F1196"/>
    <w:rsid w:val="000F11ED"/>
    <w:rsid w:val="000F33A5"/>
    <w:rsid w:val="000F428A"/>
    <w:rsid w:val="000F4BA2"/>
    <w:rsid w:val="000F5EC4"/>
    <w:rsid w:val="000F6E68"/>
    <w:rsid w:val="000F70FC"/>
    <w:rsid w:val="000F7390"/>
    <w:rsid w:val="001004AC"/>
    <w:rsid w:val="00100908"/>
    <w:rsid w:val="0010362A"/>
    <w:rsid w:val="00105A12"/>
    <w:rsid w:val="00106175"/>
    <w:rsid w:val="00106E76"/>
    <w:rsid w:val="00107496"/>
    <w:rsid w:val="00110930"/>
    <w:rsid w:val="001109DD"/>
    <w:rsid w:val="00110C37"/>
    <w:rsid w:val="00113BE7"/>
    <w:rsid w:val="00113EC3"/>
    <w:rsid w:val="001147F7"/>
    <w:rsid w:val="00114976"/>
    <w:rsid w:val="00114A08"/>
    <w:rsid w:val="0011667C"/>
    <w:rsid w:val="0011725C"/>
    <w:rsid w:val="0011735A"/>
    <w:rsid w:val="00117A3D"/>
    <w:rsid w:val="00120B1A"/>
    <w:rsid w:val="001210D9"/>
    <w:rsid w:val="001216FE"/>
    <w:rsid w:val="0012300F"/>
    <w:rsid w:val="0012414B"/>
    <w:rsid w:val="00125562"/>
    <w:rsid w:val="00125E5D"/>
    <w:rsid w:val="0012679F"/>
    <w:rsid w:val="00127795"/>
    <w:rsid w:val="00130CDC"/>
    <w:rsid w:val="00130F44"/>
    <w:rsid w:val="001315EC"/>
    <w:rsid w:val="00131D49"/>
    <w:rsid w:val="00132B5C"/>
    <w:rsid w:val="001331BA"/>
    <w:rsid w:val="00133EBD"/>
    <w:rsid w:val="001344F5"/>
    <w:rsid w:val="00135FEC"/>
    <w:rsid w:val="0013637E"/>
    <w:rsid w:val="0013661A"/>
    <w:rsid w:val="0013689A"/>
    <w:rsid w:val="00136A93"/>
    <w:rsid w:val="00136EC8"/>
    <w:rsid w:val="00137A0F"/>
    <w:rsid w:val="00140DD6"/>
    <w:rsid w:val="00141329"/>
    <w:rsid w:val="0014205D"/>
    <w:rsid w:val="0014251A"/>
    <w:rsid w:val="0014376D"/>
    <w:rsid w:val="00145126"/>
    <w:rsid w:val="0014652B"/>
    <w:rsid w:val="001501B2"/>
    <w:rsid w:val="00150583"/>
    <w:rsid w:val="00151840"/>
    <w:rsid w:val="00151E57"/>
    <w:rsid w:val="00152291"/>
    <w:rsid w:val="001522FE"/>
    <w:rsid w:val="00152BC6"/>
    <w:rsid w:val="00155CC6"/>
    <w:rsid w:val="00162E9A"/>
    <w:rsid w:val="00163597"/>
    <w:rsid w:val="0016409A"/>
    <w:rsid w:val="00171443"/>
    <w:rsid w:val="00173AE2"/>
    <w:rsid w:val="00175230"/>
    <w:rsid w:val="001758AB"/>
    <w:rsid w:val="001762B5"/>
    <w:rsid w:val="0018136F"/>
    <w:rsid w:val="001814ED"/>
    <w:rsid w:val="00181E27"/>
    <w:rsid w:val="00181E66"/>
    <w:rsid w:val="00181EFA"/>
    <w:rsid w:val="00182131"/>
    <w:rsid w:val="0018371E"/>
    <w:rsid w:val="001839F4"/>
    <w:rsid w:val="00183BB0"/>
    <w:rsid w:val="00184722"/>
    <w:rsid w:val="0018480E"/>
    <w:rsid w:val="00184CA4"/>
    <w:rsid w:val="00186714"/>
    <w:rsid w:val="00186D13"/>
    <w:rsid w:val="001870B5"/>
    <w:rsid w:val="0018771E"/>
    <w:rsid w:val="00191988"/>
    <w:rsid w:val="0019243F"/>
    <w:rsid w:val="00192F5E"/>
    <w:rsid w:val="00194559"/>
    <w:rsid w:val="00195031"/>
    <w:rsid w:val="0019527C"/>
    <w:rsid w:val="001961AC"/>
    <w:rsid w:val="00197826"/>
    <w:rsid w:val="001978D2"/>
    <w:rsid w:val="001A00F8"/>
    <w:rsid w:val="001A103A"/>
    <w:rsid w:val="001A1F1F"/>
    <w:rsid w:val="001A2EE3"/>
    <w:rsid w:val="001A2F1A"/>
    <w:rsid w:val="001A2F79"/>
    <w:rsid w:val="001A367F"/>
    <w:rsid w:val="001A3ABB"/>
    <w:rsid w:val="001A4179"/>
    <w:rsid w:val="001A45E4"/>
    <w:rsid w:val="001A4FE0"/>
    <w:rsid w:val="001A5207"/>
    <w:rsid w:val="001A667F"/>
    <w:rsid w:val="001A6A72"/>
    <w:rsid w:val="001A6BA9"/>
    <w:rsid w:val="001A6DF3"/>
    <w:rsid w:val="001A70F7"/>
    <w:rsid w:val="001A7E0D"/>
    <w:rsid w:val="001A7E55"/>
    <w:rsid w:val="001B0CF0"/>
    <w:rsid w:val="001B1702"/>
    <w:rsid w:val="001B1BF5"/>
    <w:rsid w:val="001B220F"/>
    <w:rsid w:val="001B2791"/>
    <w:rsid w:val="001B2EF5"/>
    <w:rsid w:val="001B3D54"/>
    <w:rsid w:val="001B4CFD"/>
    <w:rsid w:val="001B7201"/>
    <w:rsid w:val="001B74DD"/>
    <w:rsid w:val="001C018E"/>
    <w:rsid w:val="001C0534"/>
    <w:rsid w:val="001C21D5"/>
    <w:rsid w:val="001C26FF"/>
    <w:rsid w:val="001C2CFF"/>
    <w:rsid w:val="001C46EA"/>
    <w:rsid w:val="001C4AD3"/>
    <w:rsid w:val="001C5056"/>
    <w:rsid w:val="001C52FE"/>
    <w:rsid w:val="001C5416"/>
    <w:rsid w:val="001C6595"/>
    <w:rsid w:val="001C7BF8"/>
    <w:rsid w:val="001D007B"/>
    <w:rsid w:val="001D394C"/>
    <w:rsid w:val="001D3E27"/>
    <w:rsid w:val="001D43CB"/>
    <w:rsid w:val="001D4715"/>
    <w:rsid w:val="001D4DF1"/>
    <w:rsid w:val="001D5B19"/>
    <w:rsid w:val="001D65DF"/>
    <w:rsid w:val="001D6CA5"/>
    <w:rsid w:val="001D7054"/>
    <w:rsid w:val="001D7837"/>
    <w:rsid w:val="001E0B6B"/>
    <w:rsid w:val="001E0BB8"/>
    <w:rsid w:val="001E30D5"/>
    <w:rsid w:val="001E398F"/>
    <w:rsid w:val="001E3ED0"/>
    <w:rsid w:val="001E3FFF"/>
    <w:rsid w:val="001E43A7"/>
    <w:rsid w:val="001E59D9"/>
    <w:rsid w:val="001E7796"/>
    <w:rsid w:val="001F07EE"/>
    <w:rsid w:val="001F0A02"/>
    <w:rsid w:val="001F1F04"/>
    <w:rsid w:val="001F2A12"/>
    <w:rsid w:val="001F3DB2"/>
    <w:rsid w:val="001F57B8"/>
    <w:rsid w:val="001F642E"/>
    <w:rsid w:val="001F689F"/>
    <w:rsid w:val="002001C7"/>
    <w:rsid w:val="0020088D"/>
    <w:rsid w:val="002008B9"/>
    <w:rsid w:val="002009AF"/>
    <w:rsid w:val="002034A8"/>
    <w:rsid w:val="00204F97"/>
    <w:rsid w:val="00205071"/>
    <w:rsid w:val="0020665B"/>
    <w:rsid w:val="0020782D"/>
    <w:rsid w:val="00207C71"/>
    <w:rsid w:val="00210104"/>
    <w:rsid w:val="00211421"/>
    <w:rsid w:val="00211745"/>
    <w:rsid w:val="00212B5E"/>
    <w:rsid w:val="002139D4"/>
    <w:rsid w:val="00214FB5"/>
    <w:rsid w:val="002157AC"/>
    <w:rsid w:val="00217136"/>
    <w:rsid w:val="002179BD"/>
    <w:rsid w:val="0022037C"/>
    <w:rsid w:val="00220A0A"/>
    <w:rsid w:val="00220B8C"/>
    <w:rsid w:val="00221143"/>
    <w:rsid w:val="00221BE2"/>
    <w:rsid w:val="00222BE2"/>
    <w:rsid w:val="002245D4"/>
    <w:rsid w:val="00226066"/>
    <w:rsid w:val="002278BD"/>
    <w:rsid w:val="0023086A"/>
    <w:rsid w:val="00231631"/>
    <w:rsid w:val="00231676"/>
    <w:rsid w:val="00233471"/>
    <w:rsid w:val="002347DF"/>
    <w:rsid w:val="00235638"/>
    <w:rsid w:val="00236408"/>
    <w:rsid w:val="002377F6"/>
    <w:rsid w:val="002412E3"/>
    <w:rsid w:val="00242C48"/>
    <w:rsid w:val="00242D81"/>
    <w:rsid w:val="00245E1F"/>
    <w:rsid w:val="00246629"/>
    <w:rsid w:val="00246831"/>
    <w:rsid w:val="0024728C"/>
    <w:rsid w:val="002474F7"/>
    <w:rsid w:val="00247C48"/>
    <w:rsid w:val="00250230"/>
    <w:rsid w:val="00253596"/>
    <w:rsid w:val="0025528E"/>
    <w:rsid w:val="00256181"/>
    <w:rsid w:val="00256983"/>
    <w:rsid w:val="00256A65"/>
    <w:rsid w:val="00257528"/>
    <w:rsid w:val="002575B0"/>
    <w:rsid w:val="00260795"/>
    <w:rsid w:val="00260FB5"/>
    <w:rsid w:val="002610B5"/>
    <w:rsid w:val="00261262"/>
    <w:rsid w:val="002612E3"/>
    <w:rsid w:val="00263805"/>
    <w:rsid w:val="00264A8D"/>
    <w:rsid w:val="00264C4F"/>
    <w:rsid w:val="00265FFD"/>
    <w:rsid w:val="0026648B"/>
    <w:rsid w:val="0026675C"/>
    <w:rsid w:val="00266A34"/>
    <w:rsid w:val="002678DF"/>
    <w:rsid w:val="00270414"/>
    <w:rsid w:val="00271539"/>
    <w:rsid w:val="00271707"/>
    <w:rsid w:val="0027217E"/>
    <w:rsid w:val="00272375"/>
    <w:rsid w:val="00272ADB"/>
    <w:rsid w:val="00272BD0"/>
    <w:rsid w:val="00274109"/>
    <w:rsid w:val="0027767E"/>
    <w:rsid w:val="002806F2"/>
    <w:rsid w:val="002825E1"/>
    <w:rsid w:val="00282A5E"/>
    <w:rsid w:val="0028331D"/>
    <w:rsid w:val="00283424"/>
    <w:rsid w:val="00284440"/>
    <w:rsid w:val="0028496F"/>
    <w:rsid w:val="00286563"/>
    <w:rsid w:val="00286B31"/>
    <w:rsid w:val="00290945"/>
    <w:rsid w:val="00290FB5"/>
    <w:rsid w:val="0029150F"/>
    <w:rsid w:val="00291A27"/>
    <w:rsid w:val="00292261"/>
    <w:rsid w:val="00293B84"/>
    <w:rsid w:val="00293C2F"/>
    <w:rsid w:val="00293C6D"/>
    <w:rsid w:val="002943E2"/>
    <w:rsid w:val="002949E4"/>
    <w:rsid w:val="0029552F"/>
    <w:rsid w:val="00296C42"/>
    <w:rsid w:val="00296C58"/>
    <w:rsid w:val="002974DF"/>
    <w:rsid w:val="00297D09"/>
    <w:rsid w:val="002A0058"/>
    <w:rsid w:val="002A0D99"/>
    <w:rsid w:val="002A2282"/>
    <w:rsid w:val="002A257A"/>
    <w:rsid w:val="002A3375"/>
    <w:rsid w:val="002A3731"/>
    <w:rsid w:val="002A4886"/>
    <w:rsid w:val="002A543D"/>
    <w:rsid w:val="002A5FF6"/>
    <w:rsid w:val="002A7379"/>
    <w:rsid w:val="002A7390"/>
    <w:rsid w:val="002A7841"/>
    <w:rsid w:val="002A79DB"/>
    <w:rsid w:val="002B1BEC"/>
    <w:rsid w:val="002B1C0A"/>
    <w:rsid w:val="002B1FC8"/>
    <w:rsid w:val="002B239A"/>
    <w:rsid w:val="002B2EEB"/>
    <w:rsid w:val="002B446B"/>
    <w:rsid w:val="002B4C5A"/>
    <w:rsid w:val="002B4D08"/>
    <w:rsid w:val="002B5BC4"/>
    <w:rsid w:val="002B60AB"/>
    <w:rsid w:val="002B6771"/>
    <w:rsid w:val="002B6B97"/>
    <w:rsid w:val="002B6BEB"/>
    <w:rsid w:val="002B6F2B"/>
    <w:rsid w:val="002B71A0"/>
    <w:rsid w:val="002B7358"/>
    <w:rsid w:val="002C1701"/>
    <w:rsid w:val="002C2C12"/>
    <w:rsid w:val="002C3803"/>
    <w:rsid w:val="002C4F41"/>
    <w:rsid w:val="002C5047"/>
    <w:rsid w:val="002C5E60"/>
    <w:rsid w:val="002C5FC6"/>
    <w:rsid w:val="002C7894"/>
    <w:rsid w:val="002C7F5F"/>
    <w:rsid w:val="002D0441"/>
    <w:rsid w:val="002D1608"/>
    <w:rsid w:val="002D2CA1"/>
    <w:rsid w:val="002D3728"/>
    <w:rsid w:val="002D38C8"/>
    <w:rsid w:val="002D45D9"/>
    <w:rsid w:val="002D5C55"/>
    <w:rsid w:val="002D693C"/>
    <w:rsid w:val="002D6F3C"/>
    <w:rsid w:val="002D78CD"/>
    <w:rsid w:val="002E09BB"/>
    <w:rsid w:val="002E2688"/>
    <w:rsid w:val="002E292E"/>
    <w:rsid w:val="002E4EF5"/>
    <w:rsid w:val="002E5135"/>
    <w:rsid w:val="002E530F"/>
    <w:rsid w:val="002E55AD"/>
    <w:rsid w:val="002E5F47"/>
    <w:rsid w:val="002E7E6E"/>
    <w:rsid w:val="002F111E"/>
    <w:rsid w:val="002F2CEB"/>
    <w:rsid w:val="002F300C"/>
    <w:rsid w:val="002F348D"/>
    <w:rsid w:val="002F3612"/>
    <w:rsid w:val="002F4068"/>
    <w:rsid w:val="002F4881"/>
    <w:rsid w:val="002F5801"/>
    <w:rsid w:val="002F6206"/>
    <w:rsid w:val="002F6489"/>
    <w:rsid w:val="002F7AFD"/>
    <w:rsid w:val="002F7C05"/>
    <w:rsid w:val="0030025D"/>
    <w:rsid w:val="00300BF5"/>
    <w:rsid w:val="00301EF2"/>
    <w:rsid w:val="00302BDD"/>
    <w:rsid w:val="00303E68"/>
    <w:rsid w:val="00303FF0"/>
    <w:rsid w:val="003045CF"/>
    <w:rsid w:val="00306104"/>
    <w:rsid w:val="00306695"/>
    <w:rsid w:val="00306730"/>
    <w:rsid w:val="0030688D"/>
    <w:rsid w:val="003074EB"/>
    <w:rsid w:val="00307D98"/>
    <w:rsid w:val="00310226"/>
    <w:rsid w:val="00310886"/>
    <w:rsid w:val="00310ABB"/>
    <w:rsid w:val="003111E1"/>
    <w:rsid w:val="0031265F"/>
    <w:rsid w:val="0031476A"/>
    <w:rsid w:val="00314CB0"/>
    <w:rsid w:val="00316D95"/>
    <w:rsid w:val="0032059D"/>
    <w:rsid w:val="00321AE8"/>
    <w:rsid w:val="003224F9"/>
    <w:rsid w:val="003230DB"/>
    <w:rsid w:val="00323E8A"/>
    <w:rsid w:val="00323F3A"/>
    <w:rsid w:val="00324EE0"/>
    <w:rsid w:val="00325DB3"/>
    <w:rsid w:val="00325EE9"/>
    <w:rsid w:val="00327AF3"/>
    <w:rsid w:val="00331742"/>
    <w:rsid w:val="00332680"/>
    <w:rsid w:val="00334119"/>
    <w:rsid w:val="003342FA"/>
    <w:rsid w:val="00334324"/>
    <w:rsid w:val="00334477"/>
    <w:rsid w:val="003348EF"/>
    <w:rsid w:val="003354A4"/>
    <w:rsid w:val="00336F47"/>
    <w:rsid w:val="00342365"/>
    <w:rsid w:val="003427DD"/>
    <w:rsid w:val="0034289A"/>
    <w:rsid w:val="00342EFD"/>
    <w:rsid w:val="00343628"/>
    <w:rsid w:val="003440D5"/>
    <w:rsid w:val="003442B3"/>
    <w:rsid w:val="0034547A"/>
    <w:rsid w:val="00345491"/>
    <w:rsid w:val="00346A22"/>
    <w:rsid w:val="00346C91"/>
    <w:rsid w:val="003477D4"/>
    <w:rsid w:val="00347951"/>
    <w:rsid w:val="00350468"/>
    <w:rsid w:val="00350543"/>
    <w:rsid w:val="00350A5D"/>
    <w:rsid w:val="003527BF"/>
    <w:rsid w:val="003529CA"/>
    <w:rsid w:val="00352A7B"/>
    <w:rsid w:val="00352B8D"/>
    <w:rsid w:val="00353C9E"/>
    <w:rsid w:val="00353FED"/>
    <w:rsid w:val="003545A6"/>
    <w:rsid w:val="0035567B"/>
    <w:rsid w:val="00355929"/>
    <w:rsid w:val="00356023"/>
    <w:rsid w:val="00356C2A"/>
    <w:rsid w:val="00356D1A"/>
    <w:rsid w:val="00356F7A"/>
    <w:rsid w:val="003600E6"/>
    <w:rsid w:val="00361ACF"/>
    <w:rsid w:val="00361D2F"/>
    <w:rsid w:val="003620A7"/>
    <w:rsid w:val="003620CD"/>
    <w:rsid w:val="003626D4"/>
    <w:rsid w:val="00362D68"/>
    <w:rsid w:val="00363057"/>
    <w:rsid w:val="0036410C"/>
    <w:rsid w:val="00364349"/>
    <w:rsid w:val="00364897"/>
    <w:rsid w:val="003657CA"/>
    <w:rsid w:val="00366A53"/>
    <w:rsid w:val="00366A80"/>
    <w:rsid w:val="00367925"/>
    <w:rsid w:val="003717A6"/>
    <w:rsid w:val="00372725"/>
    <w:rsid w:val="00372EE0"/>
    <w:rsid w:val="00372F0E"/>
    <w:rsid w:val="00374E4B"/>
    <w:rsid w:val="00375E2A"/>
    <w:rsid w:val="003776CE"/>
    <w:rsid w:val="00380306"/>
    <w:rsid w:val="00381377"/>
    <w:rsid w:val="00381C3F"/>
    <w:rsid w:val="00381C5F"/>
    <w:rsid w:val="0038206B"/>
    <w:rsid w:val="003839C6"/>
    <w:rsid w:val="00385B50"/>
    <w:rsid w:val="00386598"/>
    <w:rsid w:val="003869CD"/>
    <w:rsid w:val="00387536"/>
    <w:rsid w:val="003877A3"/>
    <w:rsid w:val="00387CB4"/>
    <w:rsid w:val="00395A38"/>
    <w:rsid w:val="003965C9"/>
    <w:rsid w:val="003965FF"/>
    <w:rsid w:val="00397AC4"/>
    <w:rsid w:val="003A118E"/>
    <w:rsid w:val="003A28E4"/>
    <w:rsid w:val="003A42A7"/>
    <w:rsid w:val="003A466E"/>
    <w:rsid w:val="003A4D52"/>
    <w:rsid w:val="003A6907"/>
    <w:rsid w:val="003B2543"/>
    <w:rsid w:val="003B2FEB"/>
    <w:rsid w:val="003B32EE"/>
    <w:rsid w:val="003B42D3"/>
    <w:rsid w:val="003B48DD"/>
    <w:rsid w:val="003B6C8F"/>
    <w:rsid w:val="003B7222"/>
    <w:rsid w:val="003C1CE2"/>
    <w:rsid w:val="003C3238"/>
    <w:rsid w:val="003C3315"/>
    <w:rsid w:val="003C40A1"/>
    <w:rsid w:val="003C47E3"/>
    <w:rsid w:val="003C56B2"/>
    <w:rsid w:val="003C62A1"/>
    <w:rsid w:val="003D11A2"/>
    <w:rsid w:val="003D2DAA"/>
    <w:rsid w:val="003D384F"/>
    <w:rsid w:val="003D595C"/>
    <w:rsid w:val="003D7D1C"/>
    <w:rsid w:val="003E314F"/>
    <w:rsid w:val="003E363A"/>
    <w:rsid w:val="003E39F2"/>
    <w:rsid w:val="003E44BA"/>
    <w:rsid w:val="003E4828"/>
    <w:rsid w:val="003E598D"/>
    <w:rsid w:val="003E5CCA"/>
    <w:rsid w:val="003E629B"/>
    <w:rsid w:val="003E7210"/>
    <w:rsid w:val="003E7B0F"/>
    <w:rsid w:val="003E7E92"/>
    <w:rsid w:val="003E7FF7"/>
    <w:rsid w:val="003F04AC"/>
    <w:rsid w:val="003F0990"/>
    <w:rsid w:val="003F2129"/>
    <w:rsid w:val="003F460D"/>
    <w:rsid w:val="003F4640"/>
    <w:rsid w:val="003F49D6"/>
    <w:rsid w:val="003F6003"/>
    <w:rsid w:val="003F6009"/>
    <w:rsid w:val="003F66A1"/>
    <w:rsid w:val="003F7D13"/>
    <w:rsid w:val="0040018B"/>
    <w:rsid w:val="004005E3"/>
    <w:rsid w:val="00400CA4"/>
    <w:rsid w:val="00401A45"/>
    <w:rsid w:val="00401BB4"/>
    <w:rsid w:val="00403748"/>
    <w:rsid w:val="0040393F"/>
    <w:rsid w:val="00405C32"/>
    <w:rsid w:val="00406980"/>
    <w:rsid w:val="00406A75"/>
    <w:rsid w:val="00406B84"/>
    <w:rsid w:val="004105FE"/>
    <w:rsid w:val="004106B6"/>
    <w:rsid w:val="00411C75"/>
    <w:rsid w:val="00411F41"/>
    <w:rsid w:val="00412E75"/>
    <w:rsid w:val="00414EB4"/>
    <w:rsid w:val="004162D3"/>
    <w:rsid w:val="004202D6"/>
    <w:rsid w:val="004206B8"/>
    <w:rsid w:val="00420780"/>
    <w:rsid w:val="00421218"/>
    <w:rsid w:val="00423A21"/>
    <w:rsid w:val="00423AE1"/>
    <w:rsid w:val="00423B49"/>
    <w:rsid w:val="00423D33"/>
    <w:rsid w:val="004257A2"/>
    <w:rsid w:val="00425865"/>
    <w:rsid w:val="004259E7"/>
    <w:rsid w:val="00426113"/>
    <w:rsid w:val="00426448"/>
    <w:rsid w:val="00426646"/>
    <w:rsid w:val="00426F5D"/>
    <w:rsid w:val="004271A1"/>
    <w:rsid w:val="00427CE7"/>
    <w:rsid w:val="004302B2"/>
    <w:rsid w:val="004302F8"/>
    <w:rsid w:val="0043031F"/>
    <w:rsid w:val="0043121B"/>
    <w:rsid w:val="004323A2"/>
    <w:rsid w:val="004349DB"/>
    <w:rsid w:val="004350FD"/>
    <w:rsid w:val="00435D45"/>
    <w:rsid w:val="00435D56"/>
    <w:rsid w:val="00436ABA"/>
    <w:rsid w:val="004378A3"/>
    <w:rsid w:val="00437A89"/>
    <w:rsid w:val="0044190C"/>
    <w:rsid w:val="00442D6A"/>
    <w:rsid w:val="004435B6"/>
    <w:rsid w:val="00443868"/>
    <w:rsid w:val="004440F7"/>
    <w:rsid w:val="004464B0"/>
    <w:rsid w:val="004466CA"/>
    <w:rsid w:val="00446C7B"/>
    <w:rsid w:val="00447566"/>
    <w:rsid w:val="0045193A"/>
    <w:rsid w:val="00451F36"/>
    <w:rsid w:val="00453440"/>
    <w:rsid w:val="00453849"/>
    <w:rsid w:val="00453CA5"/>
    <w:rsid w:val="004543E1"/>
    <w:rsid w:val="0045645F"/>
    <w:rsid w:val="004570A5"/>
    <w:rsid w:val="00460515"/>
    <w:rsid w:val="00461DD9"/>
    <w:rsid w:val="00461E52"/>
    <w:rsid w:val="004627E2"/>
    <w:rsid w:val="0046458F"/>
    <w:rsid w:val="00464797"/>
    <w:rsid w:val="00464819"/>
    <w:rsid w:val="00466CF8"/>
    <w:rsid w:val="00466D8F"/>
    <w:rsid w:val="004672A2"/>
    <w:rsid w:val="004673BC"/>
    <w:rsid w:val="00467DDF"/>
    <w:rsid w:val="0047045C"/>
    <w:rsid w:val="00470BBD"/>
    <w:rsid w:val="00471422"/>
    <w:rsid w:val="00471940"/>
    <w:rsid w:val="00471F92"/>
    <w:rsid w:val="00472179"/>
    <w:rsid w:val="004729EB"/>
    <w:rsid w:val="00472C79"/>
    <w:rsid w:val="00473F7D"/>
    <w:rsid w:val="00474F36"/>
    <w:rsid w:val="0047517D"/>
    <w:rsid w:val="00477875"/>
    <w:rsid w:val="00477B46"/>
    <w:rsid w:val="004806DF"/>
    <w:rsid w:val="0048146F"/>
    <w:rsid w:val="004815DB"/>
    <w:rsid w:val="004839E6"/>
    <w:rsid w:val="004841A6"/>
    <w:rsid w:val="00484A29"/>
    <w:rsid w:val="0048655D"/>
    <w:rsid w:val="004902F5"/>
    <w:rsid w:val="00491680"/>
    <w:rsid w:val="00493182"/>
    <w:rsid w:val="00494573"/>
    <w:rsid w:val="0049504B"/>
    <w:rsid w:val="00495C45"/>
    <w:rsid w:val="004960AD"/>
    <w:rsid w:val="00496499"/>
    <w:rsid w:val="00496832"/>
    <w:rsid w:val="004972BE"/>
    <w:rsid w:val="004973D1"/>
    <w:rsid w:val="0049765D"/>
    <w:rsid w:val="004976A7"/>
    <w:rsid w:val="004A0175"/>
    <w:rsid w:val="004A038D"/>
    <w:rsid w:val="004A0D66"/>
    <w:rsid w:val="004A0EEC"/>
    <w:rsid w:val="004A1612"/>
    <w:rsid w:val="004A1D76"/>
    <w:rsid w:val="004A25E9"/>
    <w:rsid w:val="004A47A4"/>
    <w:rsid w:val="004A4CF6"/>
    <w:rsid w:val="004A4D8A"/>
    <w:rsid w:val="004A5E1E"/>
    <w:rsid w:val="004B0759"/>
    <w:rsid w:val="004B0A9D"/>
    <w:rsid w:val="004B0B91"/>
    <w:rsid w:val="004B1BCA"/>
    <w:rsid w:val="004B2F13"/>
    <w:rsid w:val="004B3769"/>
    <w:rsid w:val="004B3AE6"/>
    <w:rsid w:val="004B492D"/>
    <w:rsid w:val="004B4C2F"/>
    <w:rsid w:val="004B5D00"/>
    <w:rsid w:val="004B75C9"/>
    <w:rsid w:val="004B792E"/>
    <w:rsid w:val="004C0678"/>
    <w:rsid w:val="004C12D1"/>
    <w:rsid w:val="004C1632"/>
    <w:rsid w:val="004C2858"/>
    <w:rsid w:val="004C35C5"/>
    <w:rsid w:val="004C52D9"/>
    <w:rsid w:val="004C6DD1"/>
    <w:rsid w:val="004C74B2"/>
    <w:rsid w:val="004D0118"/>
    <w:rsid w:val="004D1BAF"/>
    <w:rsid w:val="004D36DF"/>
    <w:rsid w:val="004D3F53"/>
    <w:rsid w:val="004D4B01"/>
    <w:rsid w:val="004D520A"/>
    <w:rsid w:val="004D52B0"/>
    <w:rsid w:val="004D611B"/>
    <w:rsid w:val="004D6239"/>
    <w:rsid w:val="004E0C15"/>
    <w:rsid w:val="004E55FE"/>
    <w:rsid w:val="004E562D"/>
    <w:rsid w:val="004E6ECD"/>
    <w:rsid w:val="004E6FCF"/>
    <w:rsid w:val="004E7823"/>
    <w:rsid w:val="004F008E"/>
    <w:rsid w:val="004F0292"/>
    <w:rsid w:val="004F0A49"/>
    <w:rsid w:val="004F0B3B"/>
    <w:rsid w:val="004F19B4"/>
    <w:rsid w:val="004F307D"/>
    <w:rsid w:val="004F310E"/>
    <w:rsid w:val="004F50B7"/>
    <w:rsid w:val="004F5D54"/>
    <w:rsid w:val="004F6DBD"/>
    <w:rsid w:val="004F7E8F"/>
    <w:rsid w:val="0050015D"/>
    <w:rsid w:val="00500879"/>
    <w:rsid w:val="005010EC"/>
    <w:rsid w:val="00501B0B"/>
    <w:rsid w:val="00501F5E"/>
    <w:rsid w:val="005039B4"/>
    <w:rsid w:val="00504267"/>
    <w:rsid w:val="00504742"/>
    <w:rsid w:val="00504760"/>
    <w:rsid w:val="00505117"/>
    <w:rsid w:val="00505DA7"/>
    <w:rsid w:val="005063D6"/>
    <w:rsid w:val="005063DD"/>
    <w:rsid w:val="0050663B"/>
    <w:rsid w:val="00506BA4"/>
    <w:rsid w:val="00510602"/>
    <w:rsid w:val="0051088B"/>
    <w:rsid w:val="00510D24"/>
    <w:rsid w:val="005111CC"/>
    <w:rsid w:val="005122B5"/>
    <w:rsid w:val="005127B1"/>
    <w:rsid w:val="0051367C"/>
    <w:rsid w:val="00514EC6"/>
    <w:rsid w:val="005163F2"/>
    <w:rsid w:val="005164BD"/>
    <w:rsid w:val="00516782"/>
    <w:rsid w:val="00516824"/>
    <w:rsid w:val="00516CBE"/>
    <w:rsid w:val="00520F99"/>
    <w:rsid w:val="00521564"/>
    <w:rsid w:val="00523020"/>
    <w:rsid w:val="005238E8"/>
    <w:rsid w:val="00523BD8"/>
    <w:rsid w:val="005257F5"/>
    <w:rsid w:val="00525939"/>
    <w:rsid w:val="0052636E"/>
    <w:rsid w:val="0052690F"/>
    <w:rsid w:val="0052704A"/>
    <w:rsid w:val="00530553"/>
    <w:rsid w:val="00530EF5"/>
    <w:rsid w:val="0053143B"/>
    <w:rsid w:val="005317CF"/>
    <w:rsid w:val="00531968"/>
    <w:rsid w:val="00532591"/>
    <w:rsid w:val="005328AA"/>
    <w:rsid w:val="0053386A"/>
    <w:rsid w:val="00534C56"/>
    <w:rsid w:val="00535F89"/>
    <w:rsid w:val="00537638"/>
    <w:rsid w:val="005379EC"/>
    <w:rsid w:val="00537AD8"/>
    <w:rsid w:val="00540006"/>
    <w:rsid w:val="00540983"/>
    <w:rsid w:val="0054272F"/>
    <w:rsid w:val="005439A1"/>
    <w:rsid w:val="005448D8"/>
    <w:rsid w:val="00544938"/>
    <w:rsid w:val="00544ED3"/>
    <w:rsid w:val="0054590B"/>
    <w:rsid w:val="00546446"/>
    <w:rsid w:val="00546744"/>
    <w:rsid w:val="0054726C"/>
    <w:rsid w:val="0054791B"/>
    <w:rsid w:val="00547E6B"/>
    <w:rsid w:val="00550681"/>
    <w:rsid w:val="005523ED"/>
    <w:rsid w:val="00552A2C"/>
    <w:rsid w:val="00556162"/>
    <w:rsid w:val="0055655E"/>
    <w:rsid w:val="00556F1E"/>
    <w:rsid w:val="005602AB"/>
    <w:rsid w:val="00560742"/>
    <w:rsid w:val="00561683"/>
    <w:rsid w:val="005616CE"/>
    <w:rsid w:val="00561F26"/>
    <w:rsid w:val="0056202A"/>
    <w:rsid w:val="00562A48"/>
    <w:rsid w:val="00562F3F"/>
    <w:rsid w:val="00564204"/>
    <w:rsid w:val="00564D5E"/>
    <w:rsid w:val="0056714E"/>
    <w:rsid w:val="00567D80"/>
    <w:rsid w:val="005711D6"/>
    <w:rsid w:val="00571EC0"/>
    <w:rsid w:val="00572552"/>
    <w:rsid w:val="005736BC"/>
    <w:rsid w:val="005738E4"/>
    <w:rsid w:val="00573EDC"/>
    <w:rsid w:val="00575F0A"/>
    <w:rsid w:val="00576BC8"/>
    <w:rsid w:val="00576D5A"/>
    <w:rsid w:val="00576E62"/>
    <w:rsid w:val="00577547"/>
    <w:rsid w:val="00580293"/>
    <w:rsid w:val="005820D8"/>
    <w:rsid w:val="005824B8"/>
    <w:rsid w:val="00583D4F"/>
    <w:rsid w:val="00583FD0"/>
    <w:rsid w:val="005840A1"/>
    <w:rsid w:val="0058474E"/>
    <w:rsid w:val="00585DF1"/>
    <w:rsid w:val="00586500"/>
    <w:rsid w:val="00586A30"/>
    <w:rsid w:val="00590BB7"/>
    <w:rsid w:val="00591CD1"/>
    <w:rsid w:val="00593A46"/>
    <w:rsid w:val="00593AB6"/>
    <w:rsid w:val="00594B3A"/>
    <w:rsid w:val="0059647F"/>
    <w:rsid w:val="005968C3"/>
    <w:rsid w:val="005A0496"/>
    <w:rsid w:val="005A0D6A"/>
    <w:rsid w:val="005A1DB3"/>
    <w:rsid w:val="005A4032"/>
    <w:rsid w:val="005A4831"/>
    <w:rsid w:val="005A4879"/>
    <w:rsid w:val="005A591D"/>
    <w:rsid w:val="005A6066"/>
    <w:rsid w:val="005A671A"/>
    <w:rsid w:val="005A6A7B"/>
    <w:rsid w:val="005A6F52"/>
    <w:rsid w:val="005A72B0"/>
    <w:rsid w:val="005A7B31"/>
    <w:rsid w:val="005B03E2"/>
    <w:rsid w:val="005B10EC"/>
    <w:rsid w:val="005B401D"/>
    <w:rsid w:val="005B4870"/>
    <w:rsid w:val="005B52D6"/>
    <w:rsid w:val="005B5F74"/>
    <w:rsid w:val="005B623A"/>
    <w:rsid w:val="005B7F51"/>
    <w:rsid w:val="005C036D"/>
    <w:rsid w:val="005C0A15"/>
    <w:rsid w:val="005C0C1B"/>
    <w:rsid w:val="005C0C9D"/>
    <w:rsid w:val="005C34B1"/>
    <w:rsid w:val="005C37F4"/>
    <w:rsid w:val="005C3D53"/>
    <w:rsid w:val="005C47C2"/>
    <w:rsid w:val="005C61F8"/>
    <w:rsid w:val="005C6597"/>
    <w:rsid w:val="005C6D4E"/>
    <w:rsid w:val="005C6F76"/>
    <w:rsid w:val="005C7996"/>
    <w:rsid w:val="005C79FA"/>
    <w:rsid w:val="005D1266"/>
    <w:rsid w:val="005D1BD8"/>
    <w:rsid w:val="005D2885"/>
    <w:rsid w:val="005D2C6F"/>
    <w:rsid w:val="005D3CB0"/>
    <w:rsid w:val="005D542D"/>
    <w:rsid w:val="005D7300"/>
    <w:rsid w:val="005E3092"/>
    <w:rsid w:val="005E3242"/>
    <w:rsid w:val="005E3443"/>
    <w:rsid w:val="005E4650"/>
    <w:rsid w:val="005E48F0"/>
    <w:rsid w:val="005E620D"/>
    <w:rsid w:val="005E6C6D"/>
    <w:rsid w:val="005E758B"/>
    <w:rsid w:val="005E7870"/>
    <w:rsid w:val="005F1C77"/>
    <w:rsid w:val="005F32E7"/>
    <w:rsid w:val="005F3688"/>
    <w:rsid w:val="005F3CDA"/>
    <w:rsid w:val="005F4580"/>
    <w:rsid w:val="005F4A2E"/>
    <w:rsid w:val="005F643B"/>
    <w:rsid w:val="005F6902"/>
    <w:rsid w:val="005F6E71"/>
    <w:rsid w:val="005F716F"/>
    <w:rsid w:val="0060014C"/>
    <w:rsid w:val="00602E72"/>
    <w:rsid w:val="006030FA"/>
    <w:rsid w:val="0060357C"/>
    <w:rsid w:val="00603A7D"/>
    <w:rsid w:val="00603D58"/>
    <w:rsid w:val="00604FFF"/>
    <w:rsid w:val="00606D34"/>
    <w:rsid w:val="00607F6F"/>
    <w:rsid w:val="00610F0C"/>
    <w:rsid w:val="00611777"/>
    <w:rsid w:val="00611E4B"/>
    <w:rsid w:val="00612584"/>
    <w:rsid w:val="0061282B"/>
    <w:rsid w:val="00612A9D"/>
    <w:rsid w:val="00613847"/>
    <w:rsid w:val="0061581B"/>
    <w:rsid w:val="00615A8D"/>
    <w:rsid w:val="00615AA1"/>
    <w:rsid w:val="00617181"/>
    <w:rsid w:val="0062067A"/>
    <w:rsid w:val="00623645"/>
    <w:rsid w:val="00624115"/>
    <w:rsid w:val="00624439"/>
    <w:rsid w:val="00624C2E"/>
    <w:rsid w:val="00624DC2"/>
    <w:rsid w:val="00624E2D"/>
    <w:rsid w:val="00624ECB"/>
    <w:rsid w:val="00625063"/>
    <w:rsid w:val="00625760"/>
    <w:rsid w:val="00625796"/>
    <w:rsid w:val="00625A90"/>
    <w:rsid w:val="00626129"/>
    <w:rsid w:val="00626F65"/>
    <w:rsid w:val="00627187"/>
    <w:rsid w:val="006272FF"/>
    <w:rsid w:val="00627513"/>
    <w:rsid w:val="0063076F"/>
    <w:rsid w:val="0063320A"/>
    <w:rsid w:val="006335D8"/>
    <w:rsid w:val="00633A09"/>
    <w:rsid w:val="00633ABC"/>
    <w:rsid w:val="00633EA2"/>
    <w:rsid w:val="00636A6E"/>
    <w:rsid w:val="00640B4F"/>
    <w:rsid w:val="00640D0A"/>
    <w:rsid w:val="00641AE8"/>
    <w:rsid w:val="0064223B"/>
    <w:rsid w:val="0064241C"/>
    <w:rsid w:val="006427DB"/>
    <w:rsid w:val="00644E0A"/>
    <w:rsid w:val="00644F9D"/>
    <w:rsid w:val="00645240"/>
    <w:rsid w:val="00645985"/>
    <w:rsid w:val="006460AD"/>
    <w:rsid w:val="00646E73"/>
    <w:rsid w:val="00651489"/>
    <w:rsid w:val="00651694"/>
    <w:rsid w:val="0065299C"/>
    <w:rsid w:val="00653784"/>
    <w:rsid w:val="00654C39"/>
    <w:rsid w:val="006550CF"/>
    <w:rsid w:val="00655F31"/>
    <w:rsid w:val="00657EAA"/>
    <w:rsid w:val="00657F03"/>
    <w:rsid w:val="00660088"/>
    <w:rsid w:val="00660366"/>
    <w:rsid w:val="00660759"/>
    <w:rsid w:val="006610E4"/>
    <w:rsid w:val="006627A5"/>
    <w:rsid w:val="00664B4A"/>
    <w:rsid w:val="00665AD2"/>
    <w:rsid w:val="00666250"/>
    <w:rsid w:val="00666829"/>
    <w:rsid w:val="006705DD"/>
    <w:rsid w:val="0067121D"/>
    <w:rsid w:val="00671992"/>
    <w:rsid w:val="00672A7C"/>
    <w:rsid w:val="006740F6"/>
    <w:rsid w:val="006748E1"/>
    <w:rsid w:val="0067544B"/>
    <w:rsid w:val="006762ED"/>
    <w:rsid w:val="00676CBF"/>
    <w:rsid w:val="006778FD"/>
    <w:rsid w:val="006817C8"/>
    <w:rsid w:val="00681BF6"/>
    <w:rsid w:val="006828D9"/>
    <w:rsid w:val="00683825"/>
    <w:rsid w:val="00683D02"/>
    <w:rsid w:val="006846F5"/>
    <w:rsid w:val="0068634C"/>
    <w:rsid w:val="00687FEB"/>
    <w:rsid w:val="006912D3"/>
    <w:rsid w:val="00691373"/>
    <w:rsid w:val="006929A8"/>
    <w:rsid w:val="00693A64"/>
    <w:rsid w:val="006944F7"/>
    <w:rsid w:val="00696CD7"/>
    <w:rsid w:val="006976CE"/>
    <w:rsid w:val="00697B28"/>
    <w:rsid w:val="006A0931"/>
    <w:rsid w:val="006A0951"/>
    <w:rsid w:val="006A195F"/>
    <w:rsid w:val="006A1BF0"/>
    <w:rsid w:val="006A205F"/>
    <w:rsid w:val="006A2374"/>
    <w:rsid w:val="006A3E75"/>
    <w:rsid w:val="006A4016"/>
    <w:rsid w:val="006A7A94"/>
    <w:rsid w:val="006B0AC8"/>
    <w:rsid w:val="006B0D7E"/>
    <w:rsid w:val="006B171F"/>
    <w:rsid w:val="006B204C"/>
    <w:rsid w:val="006B29B2"/>
    <w:rsid w:val="006B2B31"/>
    <w:rsid w:val="006B2E77"/>
    <w:rsid w:val="006B391A"/>
    <w:rsid w:val="006B3E44"/>
    <w:rsid w:val="006B459F"/>
    <w:rsid w:val="006B4A14"/>
    <w:rsid w:val="006B54C6"/>
    <w:rsid w:val="006B622E"/>
    <w:rsid w:val="006C007C"/>
    <w:rsid w:val="006C0242"/>
    <w:rsid w:val="006C09FA"/>
    <w:rsid w:val="006C0B19"/>
    <w:rsid w:val="006C11C0"/>
    <w:rsid w:val="006C16DE"/>
    <w:rsid w:val="006C25F5"/>
    <w:rsid w:val="006C4CD3"/>
    <w:rsid w:val="006C6EF5"/>
    <w:rsid w:val="006C767F"/>
    <w:rsid w:val="006D06BE"/>
    <w:rsid w:val="006D0C19"/>
    <w:rsid w:val="006D0FA4"/>
    <w:rsid w:val="006D1180"/>
    <w:rsid w:val="006D1E7B"/>
    <w:rsid w:val="006D1F54"/>
    <w:rsid w:val="006D26FB"/>
    <w:rsid w:val="006D4780"/>
    <w:rsid w:val="006D4AE7"/>
    <w:rsid w:val="006D4E55"/>
    <w:rsid w:val="006D53F1"/>
    <w:rsid w:val="006D5E37"/>
    <w:rsid w:val="006D6753"/>
    <w:rsid w:val="006E05A8"/>
    <w:rsid w:val="006E0708"/>
    <w:rsid w:val="006E233F"/>
    <w:rsid w:val="006E25A7"/>
    <w:rsid w:val="006E2E83"/>
    <w:rsid w:val="006E32AC"/>
    <w:rsid w:val="006E5FA8"/>
    <w:rsid w:val="006E7397"/>
    <w:rsid w:val="006E7C43"/>
    <w:rsid w:val="006F0715"/>
    <w:rsid w:val="006F24E8"/>
    <w:rsid w:val="006F33C7"/>
    <w:rsid w:val="006F4338"/>
    <w:rsid w:val="006F565C"/>
    <w:rsid w:val="00701529"/>
    <w:rsid w:val="00701DE5"/>
    <w:rsid w:val="00702527"/>
    <w:rsid w:val="007041BC"/>
    <w:rsid w:val="00705271"/>
    <w:rsid w:val="00705BBF"/>
    <w:rsid w:val="00707EEC"/>
    <w:rsid w:val="007109AC"/>
    <w:rsid w:val="00710BC1"/>
    <w:rsid w:val="00710E1B"/>
    <w:rsid w:val="00711085"/>
    <w:rsid w:val="007112E4"/>
    <w:rsid w:val="00711300"/>
    <w:rsid w:val="00711F71"/>
    <w:rsid w:val="00712033"/>
    <w:rsid w:val="00712513"/>
    <w:rsid w:val="007129A1"/>
    <w:rsid w:val="007131F0"/>
    <w:rsid w:val="00713417"/>
    <w:rsid w:val="00713ADB"/>
    <w:rsid w:val="00713FA0"/>
    <w:rsid w:val="007149ED"/>
    <w:rsid w:val="007167B3"/>
    <w:rsid w:val="00716CD9"/>
    <w:rsid w:val="007176F8"/>
    <w:rsid w:val="00722C80"/>
    <w:rsid w:val="00722E7A"/>
    <w:rsid w:val="00723029"/>
    <w:rsid w:val="00723CD6"/>
    <w:rsid w:val="00726675"/>
    <w:rsid w:val="00730F9C"/>
    <w:rsid w:val="00731DF6"/>
    <w:rsid w:val="00731E56"/>
    <w:rsid w:val="0073280D"/>
    <w:rsid w:val="00732C03"/>
    <w:rsid w:val="007333FF"/>
    <w:rsid w:val="0073342B"/>
    <w:rsid w:val="007340B1"/>
    <w:rsid w:val="00734D21"/>
    <w:rsid w:val="007356DD"/>
    <w:rsid w:val="00735749"/>
    <w:rsid w:val="007359AE"/>
    <w:rsid w:val="007365C2"/>
    <w:rsid w:val="00736ED3"/>
    <w:rsid w:val="00737279"/>
    <w:rsid w:val="00737879"/>
    <w:rsid w:val="00740091"/>
    <w:rsid w:val="00741692"/>
    <w:rsid w:val="0074273B"/>
    <w:rsid w:val="00744613"/>
    <w:rsid w:val="00744718"/>
    <w:rsid w:val="00746DF5"/>
    <w:rsid w:val="00746E82"/>
    <w:rsid w:val="00750AE5"/>
    <w:rsid w:val="00752052"/>
    <w:rsid w:val="007523E6"/>
    <w:rsid w:val="0075366E"/>
    <w:rsid w:val="00753931"/>
    <w:rsid w:val="0075436A"/>
    <w:rsid w:val="0075445E"/>
    <w:rsid w:val="00754984"/>
    <w:rsid w:val="00754F87"/>
    <w:rsid w:val="0075718D"/>
    <w:rsid w:val="00760EC8"/>
    <w:rsid w:val="00761815"/>
    <w:rsid w:val="007624A8"/>
    <w:rsid w:val="00763615"/>
    <w:rsid w:val="007646EC"/>
    <w:rsid w:val="00764F2B"/>
    <w:rsid w:val="00764F43"/>
    <w:rsid w:val="007657D6"/>
    <w:rsid w:val="00765EF0"/>
    <w:rsid w:val="00766123"/>
    <w:rsid w:val="007662C3"/>
    <w:rsid w:val="00766449"/>
    <w:rsid w:val="007671F2"/>
    <w:rsid w:val="00767436"/>
    <w:rsid w:val="007676D1"/>
    <w:rsid w:val="00767996"/>
    <w:rsid w:val="00767EBF"/>
    <w:rsid w:val="00770009"/>
    <w:rsid w:val="007703DA"/>
    <w:rsid w:val="0077054C"/>
    <w:rsid w:val="00771724"/>
    <w:rsid w:val="0077261B"/>
    <w:rsid w:val="00775AAC"/>
    <w:rsid w:val="0077644C"/>
    <w:rsid w:val="007775A3"/>
    <w:rsid w:val="0078022B"/>
    <w:rsid w:val="00780FCF"/>
    <w:rsid w:val="0078118C"/>
    <w:rsid w:val="00782B32"/>
    <w:rsid w:val="00784008"/>
    <w:rsid w:val="00784148"/>
    <w:rsid w:val="007841DD"/>
    <w:rsid w:val="007850E3"/>
    <w:rsid w:val="007866A6"/>
    <w:rsid w:val="0078713E"/>
    <w:rsid w:val="00790095"/>
    <w:rsid w:val="00790653"/>
    <w:rsid w:val="00791878"/>
    <w:rsid w:val="00792C01"/>
    <w:rsid w:val="00793A40"/>
    <w:rsid w:val="00793A67"/>
    <w:rsid w:val="007949B1"/>
    <w:rsid w:val="00794CFE"/>
    <w:rsid w:val="0079524B"/>
    <w:rsid w:val="00796F2E"/>
    <w:rsid w:val="00797619"/>
    <w:rsid w:val="007A0065"/>
    <w:rsid w:val="007A00A2"/>
    <w:rsid w:val="007A0DAF"/>
    <w:rsid w:val="007A33EC"/>
    <w:rsid w:val="007A3507"/>
    <w:rsid w:val="007A44E4"/>
    <w:rsid w:val="007A466A"/>
    <w:rsid w:val="007A4A4D"/>
    <w:rsid w:val="007A526C"/>
    <w:rsid w:val="007A5797"/>
    <w:rsid w:val="007A6A3A"/>
    <w:rsid w:val="007B02AB"/>
    <w:rsid w:val="007B06C0"/>
    <w:rsid w:val="007B0DE2"/>
    <w:rsid w:val="007B417F"/>
    <w:rsid w:val="007B4446"/>
    <w:rsid w:val="007B4FB6"/>
    <w:rsid w:val="007B54AE"/>
    <w:rsid w:val="007B6A0A"/>
    <w:rsid w:val="007B6E0F"/>
    <w:rsid w:val="007B6E2C"/>
    <w:rsid w:val="007B7426"/>
    <w:rsid w:val="007B76B5"/>
    <w:rsid w:val="007C0E15"/>
    <w:rsid w:val="007C2645"/>
    <w:rsid w:val="007C2AD2"/>
    <w:rsid w:val="007C2D7B"/>
    <w:rsid w:val="007C2DD9"/>
    <w:rsid w:val="007C2F55"/>
    <w:rsid w:val="007C3A33"/>
    <w:rsid w:val="007C3B8B"/>
    <w:rsid w:val="007C3D33"/>
    <w:rsid w:val="007C3F03"/>
    <w:rsid w:val="007C40C7"/>
    <w:rsid w:val="007C4D5F"/>
    <w:rsid w:val="007C6EB5"/>
    <w:rsid w:val="007C7233"/>
    <w:rsid w:val="007D0360"/>
    <w:rsid w:val="007D0B33"/>
    <w:rsid w:val="007D1FEE"/>
    <w:rsid w:val="007D32C7"/>
    <w:rsid w:val="007D348D"/>
    <w:rsid w:val="007D4D61"/>
    <w:rsid w:val="007D51C9"/>
    <w:rsid w:val="007D680E"/>
    <w:rsid w:val="007D6C5E"/>
    <w:rsid w:val="007E0A59"/>
    <w:rsid w:val="007E0F91"/>
    <w:rsid w:val="007E0FD9"/>
    <w:rsid w:val="007E14E0"/>
    <w:rsid w:val="007E1773"/>
    <w:rsid w:val="007E18EE"/>
    <w:rsid w:val="007E4858"/>
    <w:rsid w:val="007E66B4"/>
    <w:rsid w:val="007E6783"/>
    <w:rsid w:val="007E6CED"/>
    <w:rsid w:val="007E7E62"/>
    <w:rsid w:val="007F048F"/>
    <w:rsid w:val="007F08C3"/>
    <w:rsid w:val="007F2276"/>
    <w:rsid w:val="007F2DDE"/>
    <w:rsid w:val="007F3DE6"/>
    <w:rsid w:val="007F4D4E"/>
    <w:rsid w:val="007F65D9"/>
    <w:rsid w:val="008006C7"/>
    <w:rsid w:val="00800F3F"/>
    <w:rsid w:val="008010E5"/>
    <w:rsid w:val="00804391"/>
    <w:rsid w:val="008047EB"/>
    <w:rsid w:val="00805406"/>
    <w:rsid w:val="008054D7"/>
    <w:rsid w:val="008060C7"/>
    <w:rsid w:val="00806510"/>
    <w:rsid w:val="00806A76"/>
    <w:rsid w:val="00807B49"/>
    <w:rsid w:val="008102AD"/>
    <w:rsid w:val="008103C6"/>
    <w:rsid w:val="008108A7"/>
    <w:rsid w:val="008115FB"/>
    <w:rsid w:val="00811624"/>
    <w:rsid w:val="00811A7D"/>
    <w:rsid w:val="00812068"/>
    <w:rsid w:val="008122AA"/>
    <w:rsid w:val="008125DF"/>
    <w:rsid w:val="008133C2"/>
    <w:rsid w:val="008148D9"/>
    <w:rsid w:val="00814A06"/>
    <w:rsid w:val="00814CA0"/>
    <w:rsid w:val="008172EA"/>
    <w:rsid w:val="00817796"/>
    <w:rsid w:val="00822D23"/>
    <w:rsid w:val="008230C6"/>
    <w:rsid w:val="00823A3D"/>
    <w:rsid w:val="00824F35"/>
    <w:rsid w:val="008251AD"/>
    <w:rsid w:val="00825675"/>
    <w:rsid w:val="00826D80"/>
    <w:rsid w:val="00830998"/>
    <w:rsid w:val="0083107F"/>
    <w:rsid w:val="008326A6"/>
    <w:rsid w:val="008353AF"/>
    <w:rsid w:val="0083787B"/>
    <w:rsid w:val="00842136"/>
    <w:rsid w:val="00842283"/>
    <w:rsid w:val="00842356"/>
    <w:rsid w:val="00842C1F"/>
    <w:rsid w:val="00844CBD"/>
    <w:rsid w:val="008450AF"/>
    <w:rsid w:val="008462ED"/>
    <w:rsid w:val="00847E84"/>
    <w:rsid w:val="00852163"/>
    <w:rsid w:val="00852F56"/>
    <w:rsid w:val="00854369"/>
    <w:rsid w:val="00854914"/>
    <w:rsid w:val="00855E03"/>
    <w:rsid w:val="0085635C"/>
    <w:rsid w:val="008568C8"/>
    <w:rsid w:val="00857484"/>
    <w:rsid w:val="0086046E"/>
    <w:rsid w:val="00860E90"/>
    <w:rsid w:val="008623AD"/>
    <w:rsid w:val="00862FBD"/>
    <w:rsid w:val="00863A61"/>
    <w:rsid w:val="00863D48"/>
    <w:rsid w:val="00864044"/>
    <w:rsid w:val="00865009"/>
    <w:rsid w:val="00865728"/>
    <w:rsid w:val="008659F9"/>
    <w:rsid w:val="0086646A"/>
    <w:rsid w:val="00867957"/>
    <w:rsid w:val="00867BA9"/>
    <w:rsid w:val="00867BCA"/>
    <w:rsid w:val="0087026B"/>
    <w:rsid w:val="00872F96"/>
    <w:rsid w:val="00873413"/>
    <w:rsid w:val="00873AF0"/>
    <w:rsid w:val="00875D22"/>
    <w:rsid w:val="00876413"/>
    <w:rsid w:val="00876C0A"/>
    <w:rsid w:val="008802E7"/>
    <w:rsid w:val="0088125D"/>
    <w:rsid w:val="00882282"/>
    <w:rsid w:val="00884E03"/>
    <w:rsid w:val="00886B8A"/>
    <w:rsid w:val="00886C74"/>
    <w:rsid w:val="00887DDE"/>
    <w:rsid w:val="0089000D"/>
    <w:rsid w:val="008935C6"/>
    <w:rsid w:val="00893BB5"/>
    <w:rsid w:val="0089402D"/>
    <w:rsid w:val="008961E1"/>
    <w:rsid w:val="008978D6"/>
    <w:rsid w:val="00897E99"/>
    <w:rsid w:val="008A0A79"/>
    <w:rsid w:val="008A0E44"/>
    <w:rsid w:val="008A583F"/>
    <w:rsid w:val="008A5889"/>
    <w:rsid w:val="008A6375"/>
    <w:rsid w:val="008A6C78"/>
    <w:rsid w:val="008A7AA1"/>
    <w:rsid w:val="008B079A"/>
    <w:rsid w:val="008B1CDA"/>
    <w:rsid w:val="008B1E07"/>
    <w:rsid w:val="008B47DC"/>
    <w:rsid w:val="008B4A8C"/>
    <w:rsid w:val="008B574C"/>
    <w:rsid w:val="008B5958"/>
    <w:rsid w:val="008B679F"/>
    <w:rsid w:val="008B6D9C"/>
    <w:rsid w:val="008B78D5"/>
    <w:rsid w:val="008C0578"/>
    <w:rsid w:val="008C0622"/>
    <w:rsid w:val="008C2A26"/>
    <w:rsid w:val="008C4A10"/>
    <w:rsid w:val="008C5624"/>
    <w:rsid w:val="008C5A25"/>
    <w:rsid w:val="008C6263"/>
    <w:rsid w:val="008D0484"/>
    <w:rsid w:val="008D06AC"/>
    <w:rsid w:val="008D0DAB"/>
    <w:rsid w:val="008D1771"/>
    <w:rsid w:val="008D3380"/>
    <w:rsid w:val="008D3BE1"/>
    <w:rsid w:val="008D4002"/>
    <w:rsid w:val="008D41E2"/>
    <w:rsid w:val="008D4315"/>
    <w:rsid w:val="008D4416"/>
    <w:rsid w:val="008D4A84"/>
    <w:rsid w:val="008D5BCC"/>
    <w:rsid w:val="008E00B8"/>
    <w:rsid w:val="008E098E"/>
    <w:rsid w:val="008E0AF0"/>
    <w:rsid w:val="008E1892"/>
    <w:rsid w:val="008E23EE"/>
    <w:rsid w:val="008E4715"/>
    <w:rsid w:val="008E6577"/>
    <w:rsid w:val="008E72CE"/>
    <w:rsid w:val="008F17B3"/>
    <w:rsid w:val="008F1D2B"/>
    <w:rsid w:val="008F2255"/>
    <w:rsid w:val="008F4F38"/>
    <w:rsid w:val="008F5760"/>
    <w:rsid w:val="008F59E0"/>
    <w:rsid w:val="008F758C"/>
    <w:rsid w:val="008F7940"/>
    <w:rsid w:val="008F7BFF"/>
    <w:rsid w:val="00900875"/>
    <w:rsid w:val="00903B16"/>
    <w:rsid w:val="00905195"/>
    <w:rsid w:val="009055E5"/>
    <w:rsid w:val="00905F1E"/>
    <w:rsid w:val="0090641C"/>
    <w:rsid w:val="0090699F"/>
    <w:rsid w:val="00906F83"/>
    <w:rsid w:val="009074F8"/>
    <w:rsid w:val="00910BBC"/>
    <w:rsid w:val="00911DD5"/>
    <w:rsid w:val="0091258D"/>
    <w:rsid w:val="009137AA"/>
    <w:rsid w:val="009142BC"/>
    <w:rsid w:val="0091469B"/>
    <w:rsid w:val="00914B24"/>
    <w:rsid w:val="00916DB8"/>
    <w:rsid w:val="00917019"/>
    <w:rsid w:val="00920637"/>
    <w:rsid w:val="00920A08"/>
    <w:rsid w:val="00920F54"/>
    <w:rsid w:val="00921CDE"/>
    <w:rsid w:val="00924F7C"/>
    <w:rsid w:val="00925169"/>
    <w:rsid w:val="00926454"/>
    <w:rsid w:val="009270E5"/>
    <w:rsid w:val="00927FB5"/>
    <w:rsid w:val="00932473"/>
    <w:rsid w:val="00932554"/>
    <w:rsid w:val="00933710"/>
    <w:rsid w:val="00933EDE"/>
    <w:rsid w:val="00934520"/>
    <w:rsid w:val="009348A4"/>
    <w:rsid w:val="00936657"/>
    <w:rsid w:val="009366FE"/>
    <w:rsid w:val="009375D8"/>
    <w:rsid w:val="0094199E"/>
    <w:rsid w:val="00942018"/>
    <w:rsid w:val="00942E10"/>
    <w:rsid w:val="0094445E"/>
    <w:rsid w:val="00944802"/>
    <w:rsid w:val="0094581E"/>
    <w:rsid w:val="0094582E"/>
    <w:rsid w:val="00945F2C"/>
    <w:rsid w:val="0094636E"/>
    <w:rsid w:val="00946D5A"/>
    <w:rsid w:val="0094747C"/>
    <w:rsid w:val="00950B34"/>
    <w:rsid w:val="00950FB8"/>
    <w:rsid w:val="0095322C"/>
    <w:rsid w:val="009539CD"/>
    <w:rsid w:val="009550C6"/>
    <w:rsid w:val="00955BF3"/>
    <w:rsid w:val="00955F73"/>
    <w:rsid w:val="009577C0"/>
    <w:rsid w:val="00957B68"/>
    <w:rsid w:val="009601E4"/>
    <w:rsid w:val="00961132"/>
    <w:rsid w:val="00961479"/>
    <w:rsid w:val="00961C9E"/>
    <w:rsid w:val="00961D00"/>
    <w:rsid w:val="00962003"/>
    <w:rsid w:val="00962489"/>
    <w:rsid w:val="00962633"/>
    <w:rsid w:val="00962FC6"/>
    <w:rsid w:val="00963F81"/>
    <w:rsid w:val="00964C53"/>
    <w:rsid w:val="00964D86"/>
    <w:rsid w:val="009652BA"/>
    <w:rsid w:val="00966E97"/>
    <w:rsid w:val="00971761"/>
    <w:rsid w:val="00971B6D"/>
    <w:rsid w:val="009726CB"/>
    <w:rsid w:val="00973B53"/>
    <w:rsid w:val="00974BD1"/>
    <w:rsid w:val="0097622F"/>
    <w:rsid w:val="00976E7B"/>
    <w:rsid w:val="009779A8"/>
    <w:rsid w:val="00977A25"/>
    <w:rsid w:val="00977C70"/>
    <w:rsid w:val="009807DF"/>
    <w:rsid w:val="00981A99"/>
    <w:rsid w:val="00982C35"/>
    <w:rsid w:val="0098387A"/>
    <w:rsid w:val="0098462A"/>
    <w:rsid w:val="00985A01"/>
    <w:rsid w:val="009875C2"/>
    <w:rsid w:val="00990309"/>
    <w:rsid w:val="0099036A"/>
    <w:rsid w:val="00992288"/>
    <w:rsid w:val="00992DCF"/>
    <w:rsid w:val="00992F28"/>
    <w:rsid w:val="009936DB"/>
    <w:rsid w:val="00993D84"/>
    <w:rsid w:val="00994B9B"/>
    <w:rsid w:val="00996A88"/>
    <w:rsid w:val="00996DC1"/>
    <w:rsid w:val="00997272"/>
    <w:rsid w:val="0099770D"/>
    <w:rsid w:val="00997C4B"/>
    <w:rsid w:val="00997DD9"/>
    <w:rsid w:val="009A0670"/>
    <w:rsid w:val="009A1565"/>
    <w:rsid w:val="009A32E7"/>
    <w:rsid w:val="009A7AD3"/>
    <w:rsid w:val="009A7BF0"/>
    <w:rsid w:val="009B03D0"/>
    <w:rsid w:val="009B0441"/>
    <w:rsid w:val="009B1439"/>
    <w:rsid w:val="009B14A0"/>
    <w:rsid w:val="009B1608"/>
    <w:rsid w:val="009B29F5"/>
    <w:rsid w:val="009B2E39"/>
    <w:rsid w:val="009B3D8A"/>
    <w:rsid w:val="009B49E7"/>
    <w:rsid w:val="009B4A8E"/>
    <w:rsid w:val="009B70AA"/>
    <w:rsid w:val="009B7DAB"/>
    <w:rsid w:val="009C0009"/>
    <w:rsid w:val="009C0FBE"/>
    <w:rsid w:val="009C29AD"/>
    <w:rsid w:val="009C31AA"/>
    <w:rsid w:val="009C491E"/>
    <w:rsid w:val="009C4EAB"/>
    <w:rsid w:val="009C5484"/>
    <w:rsid w:val="009C601E"/>
    <w:rsid w:val="009C60DA"/>
    <w:rsid w:val="009D009B"/>
    <w:rsid w:val="009D1B97"/>
    <w:rsid w:val="009D31B2"/>
    <w:rsid w:val="009D3710"/>
    <w:rsid w:val="009D4E06"/>
    <w:rsid w:val="009D6623"/>
    <w:rsid w:val="009D6D26"/>
    <w:rsid w:val="009D7120"/>
    <w:rsid w:val="009E0D60"/>
    <w:rsid w:val="009E0F06"/>
    <w:rsid w:val="009E187C"/>
    <w:rsid w:val="009E28C6"/>
    <w:rsid w:val="009E2AB7"/>
    <w:rsid w:val="009E3092"/>
    <w:rsid w:val="009E3389"/>
    <w:rsid w:val="009E3AF2"/>
    <w:rsid w:val="009E3F95"/>
    <w:rsid w:val="009E4B30"/>
    <w:rsid w:val="009E58B5"/>
    <w:rsid w:val="009E5BB5"/>
    <w:rsid w:val="009E6279"/>
    <w:rsid w:val="009E7657"/>
    <w:rsid w:val="009E7913"/>
    <w:rsid w:val="009E7D97"/>
    <w:rsid w:val="009E7F71"/>
    <w:rsid w:val="009F15CF"/>
    <w:rsid w:val="009F28AC"/>
    <w:rsid w:val="009F5320"/>
    <w:rsid w:val="009F5837"/>
    <w:rsid w:val="009F60E7"/>
    <w:rsid w:val="009F77F1"/>
    <w:rsid w:val="00A002D3"/>
    <w:rsid w:val="00A008B2"/>
    <w:rsid w:val="00A00D82"/>
    <w:rsid w:val="00A014C2"/>
    <w:rsid w:val="00A01D9E"/>
    <w:rsid w:val="00A04D1A"/>
    <w:rsid w:val="00A0504F"/>
    <w:rsid w:val="00A060AD"/>
    <w:rsid w:val="00A06909"/>
    <w:rsid w:val="00A06EBD"/>
    <w:rsid w:val="00A06F0B"/>
    <w:rsid w:val="00A11FBD"/>
    <w:rsid w:val="00A12881"/>
    <w:rsid w:val="00A12B24"/>
    <w:rsid w:val="00A12C14"/>
    <w:rsid w:val="00A13054"/>
    <w:rsid w:val="00A138CA"/>
    <w:rsid w:val="00A13B86"/>
    <w:rsid w:val="00A13C76"/>
    <w:rsid w:val="00A14C8B"/>
    <w:rsid w:val="00A16ACB"/>
    <w:rsid w:val="00A16B45"/>
    <w:rsid w:val="00A204DF"/>
    <w:rsid w:val="00A20B64"/>
    <w:rsid w:val="00A20C7C"/>
    <w:rsid w:val="00A20D14"/>
    <w:rsid w:val="00A21107"/>
    <w:rsid w:val="00A218C6"/>
    <w:rsid w:val="00A22AEB"/>
    <w:rsid w:val="00A24D8F"/>
    <w:rsid w:val="00A2500B"/>
    <w:rsid w:val="00A255B9"/>
    <w:rsid w:val="00A320FF"/>
    <w:rsid w:val="00A35B7E"/>
    <w:rsid w:val="00A35CC5"/>
    <w:rsid w:val="00A36C27"/>
    <w:rsid w:val="00A36DDA"/>
    <w:rsid w:val="00A36F8E"/>
    <w:rsid w:val="00A37255"/>
    <w:rsid w:val="00A403AA"/>
    <w:rsid w:val="00A4079C"/>
    <w:rsid w:val="00A40A61"/>
    <w:rsid w:val="00A40E11"/>
    <w:rsid w:val="00A41DB7"/>
    <w:rsid w:val="00A41E4C"/>
    <w:rsid w:val="00A424A5"/>
    <w:rsid w:val="00A42A82"/>
    <w:rsid w:val="00A42FE0"/>
    <w:rsid w:val="00A4347C"/>
    <w:rsid w:val="00A43A33"/>
    <w:rsid w:val="00A45339"/>
    <w:rsid w:val="00A501D0"/>
    <w:rsid w:val="00A51A28"/>
    <w:rsid w:val="00A51ED1"/>
    <w:rsid w:val="00A522CA"/>
    <w:rsid w:val="00A52D62"/>
    <w:rsid w:val="00A556B4"/>
    <w:rsid w:val="00A55CDC"/>
    <w:rsid w:val="00A56FC5"/>
    <w:rsid w:val="00A57252"/>
    <w:rsid w:val="00A621E7"/>
    <w:rsid w:val="00A622B3"/>
    <w:rsid w:val="00A63CD7"/>
    <w:rsid w:val="00A64B0F"/>
    <w:rsid w:val="00A6548A"/>
    <w:rsid w:val="00A6676F"/>
    <w:rsid w:val="00A66C9E"/>
    <w:rsid w:val="00A67D64"/>
    <w:rsid w:val="00A71A00"/>
    <w:rsid w:val="00A71E94"/>
    <w:rsid w:val="00A7251A"/>
    <w:rsid w:val="00A74F6A"/>
    <w:rsid w:val="00A7503E"/>
    <w:rsid w:val="00A75410"/>
    <w:rsid w:val="00A764DE"/>
    <w:rsid w:val="00A76542"/>
    <w:rsid w:val="00A770C7"/>
    <w:rsid w:val="00A7746B"/>
    <w:rsid w:val="00A804F5"/>
    <w:rsid w:val="00A820FF"/>
    <w:rsid w:val="00A8275C"/>
    <w:rsid w:val="00A83730"/>
    <w:rsid w:val="00A84CB4"/>
    <w:rsid w:val="00A84CEA"/>
    <w:rsid w:val="00A852CE"/>
    <w:rsid w:val="00A85D41"/>
    <w:rsid w:val="00A863EA"/>
    <w:rsid w:val="00A86FC7"/>
    <w:rsid w:val="00A907D2"/>
    <w:rsid w:val="00A90A12"/>
    <w:rsid w:val="00A90C25"/>
    <w:rsid w:val="00A91BC3"/>
    <w:rsid w:val="00A929EB"/>
    <w:rsid w:val="00A96E7B"/>
    <w:rsid w:val="00A97CD3"/>
    <w:rsid w:val="00A97CF8"/>
    <w:rsid w:val="00AA1BF7"/>
    <w:rsid w:val="00AA3E42"/>
    <w:rsid w:val="00AA4371"/>
    <w:rsid w:val="00AA4E35"/>
    <w:rsid w:val="00AA51EF"/>
    <w:rsid w:val="00AA5379"/>
    <w:rsid w:val="00AA5DE6"/>
    <w:rsid w:val="00AA7732"/>
    <w:rsid w:val="00AA7AC5"/>
    <w:rsid w:val="00AA7F1E"/>
    <w:rsid w:val="00AB0CB7"/>
    <w:rsid w:val="00AB1045"/>
    <w:rsid w:val="00AB1B30"/>
    <w:rsid w:val="00AB29EE"/>
    <w:rsid w:val="00AB3A91"/>
    <w:rsid w:val="00AB3E30"/>
    <w:rsid w:val="00AB3FF7"/>
    <w:rsid w:val="00AB4AEA"/>
    <w:rsid w:val="00AB54C8"/>
    <w:rsid w:val="00AB77F6"/>
    <w:rsid w:val="00AC06B5"/>
    <w:rsid w:val="00AC06E0"/>
    <w:rsid w:val="00AC0CFF"/>
    <w:rsid w:val="00AC0FB5"/>
    <w:rsid w:val="00AC17AF"/>
    <w:rsid w:val="00AC2A97"/>
    <w:rsid w:val="00AC2FF4"/>
    <w:rsid w:val="00AC44C6"/>
    <w:rsid w:val="00AC44EC"/>
    <w:rsid w:val="00AC4D4A"/>
    <w:rsid w:val="00AC54E7"/>
    <w:rsid w:val="00AC5BF1"/>
    <w:rsid w:val="00AC5C0A"/>
    <w:rsid w:val="00AC5CC9"/>
    <w:rsid w:val="00AC78CD"/>
    <w:rsid w:val="00AC7985"/>
    <w:rsid w:val="00AD14A7"/>
    <w:rsid w:val="00AD177C"/>
    <w:rsid w:val="00AD17B8"/>
    <w:rsid w:val="00AD43BF"/>
    <w:rsid w:val="00AD4D90"/>
    <w:rsid w:val="00AD604A"/>
    <w:rsid w:val="00AD646A"/>
    <w:rsid w:val="00AD65B7"/>
    <w:rsid w:val="00AD70DF"/>
    <w:rsid w:val="00AD7686"/>
    <w:rsid w:val="00AD784D"/>
    <w:rsid w:val="00AE00DB"/>
    <w:rsid w:val="00AE0792"/>
    <w:rsid w:val="00AE1AAE"/>
    <w:rsid w:val="00AE1CB8"/>
    <w:rsid w:val="00AE2CB2"/>
    <w:rsid w:val="00AE360F"/>
    <w:rsid w:val="00AE4750"/>
    <w:rsid w:val="00AE551B"/>
    <w:rsid w:val="00AE66B3"/>
    <w:rsid w:val="00AE70DA"/>
    <w:rsid w:val="00AF0DD4"/>
    <w:rsid w:val="00AF2062"/>
    <w:rsid w:val="00AF3051"/>
    <w:rsid w:val="00AF33E4"/>
    <w:rsid w:val="00AF3CFC"/>
    <w:rsid w:val="00AF5C8C"/>
    <w:rsid w:val="00AF6E27"/>
    <w:rsid w:val="00AF6F3E"/>
    <w:rsid w:val="00AF7231"/>
    <w:rsid w:val="00B0064C"/>
    <w:rsid w:val="00B006E8"/>
    <w:rsid w:val="00B009D7"/>
    <w:rsid w:val="00B0178B"/>
    <w:rsid w:val="00B03440"/>
    <w:rsid w:val="00B0380F"/>
    <w:rsid w:val="00B03CD0"/>
    <w:rsid w:val="00B04126"/>
    <w:rsid w:val="00B055F0"/>
    <w:rsid w:val="00B05DF6"/>
    <w:rsid w:val="00B06D6F"/>
    <w:rsid w:val="00B07042"/>
    <w:rsid w:val="00B07B30"/>
    <w:rsid w:val="00B11A29"/>
    <w:rsid w:val="00B12496"/>
    <w:rsid w:val="00B12928"/>
    <w:rsid w:val="00B12999"/>
    <w:rsid w:val="00B13533"/>
    <w:rsid w:val="00B143ED"/>
    <w:rsid w:val="00B146F8"/>
    <w:rsid w:val="00B15262"/>
    <w:rsid w:val="00B20709"/>
    <w:rsid w:val="00B20F85"/>
    <w:rsid w:val="00B23414"/>
    <w:rsid w:val="00B23A63"/>
    <w:rsid w:val="00B24476"/>
    <w:rsid w:val="00B24D36"/>
    <w:rsid w:val="00B24DC9"/>
    <w:rsid w:val="00B26421"/>
    <w:rsid w:val="00B269DD"/>
    <w:rsid w:val="00B277FE"/>
    <w:rsid w:val="00B3045A"/>
    <w:rsid w:val="00B30BCE"/>
    <w:rsid w:val="00B31B88"/>
    <w:rsid w:val="00B32D5E"/>
    <w:rsid w:val="00B33A5D"/>
    <w:rsid w:val="00B33E66"/>
    <w:rsid w:val="00B34903"/>
    <w:rsid w:val="00B35142"/>
    <w:rsid w:val="00B35CD6"/>
    <w:rsid w:val="00B35D6A"/>
    <w:rsid w:val="00B36523"/>
    <w:rsid w:val="00B37DBC"/>
    <w:rsid w:val="00B4070B"/>
    <w:rsid w:val="00B40B4E"/>
    <w:rsid w:val="00B40C63"/>
    <w:rsid w:val="00B41509"/>
    <w:rsid w:val="00B42757"/>
    <w:rsid w:val="00B4384B"/>
    <w:rsid w:val="00B443AE"/>
    <w:rsid w:val="00B444D7"/>
    <w:rsid w:val="00B4487B"/>
    <w:rsid w:val="00B44EBE"/>
    <w:rsid w:val="00B45552"/>
    <w:rsid w:val="00B46287"/>
    <w:rsid w:val="00B467D7"/>
    <w:rsid w:val="00B471BB"/>
    <w:rsid w:val="00B52A92"/>
    <w:rsid w:val="00B5565D"/>
    <w:rsid w:val="00B60ED3"/>
    <w:rsid w:val="00B6153A"/>
    <w:rsid w:val="00B621F8"/>
    <w:rsid w:val="00B623B3"/>
    <w:rsid w:val="00B62549"/>
    <w:rsid w:val="00B6403C"/>
    <w:rsid w:val="00B6556E"/>
    <w:rsid w:val="00B662C0"/>
    <w:rsid w:val="00B67D06"/>
    <w:rsid w:val="00B70174"/>
    <w:rsid w:val="00B735CA"/>
    <w:rsid w:val="00B73788"/>
    <w:rsid w:val="00B758F7"/>
    <w:rsid w:val="00B75A4D"/>
    <w:rsid w:val="00B75ADD"/>
    <w:rsid w:val="00B76144"/>
    <w:rsid w:val="00B7698D"/>
    <w:rsid w:val="00B77E83"/>
    <w:rsid w:val="00B80946"/>
    <w:rsid w:val="00B811A6"/>
    <w:rsid w:val="00B811B1"/>
    <w:rsid w:val="00B83ADF"/>
    <w:rsid w:val="00B84979"/>
    <w:rsid w:val="00B84BA4"/>
    <w:rsid w:val="00B85174"/>
    <w:rsid w:val="00B85207"/>
    <w:rsid w:val="00B85ED0"/>
    <w:rsid w:val="00B86790"/>
    <w:rsid w:val="00B869C5"/>
    <w:rsid w:val="00B876C2"/>
    <w:rsid w:val="00B87C2B"/>
    <w:rsid w:val="00B916AE"/>
    <w:rsid w:val="00B945F0"/>
    <w:rsid w:val="00B948EE"/>
    <w:rsid w:val="00B960E9"/>
    <w:rsid w:val="00B96AA2"/>
    <w:rsid w:val="00BA1500"/>
    <w:rsid w:val="00BA2464"/>
    <w:rsid w:val="00BA3610"/>
    <w:rsid w:val="00BA5AD4"/>
    <w:rsid w:val="00BA62EB"/>
    <w:rsid w:val="00BA73A1"/>
    <w:rsid w:val="00BA753F"/>
    <w:rsid w:val="00BB008A"/>
    <w:rsid w:val="00BB0B20"/>
    <w:rsid w:val="00BB159A"/>
    <w:rsid w:val="00BB16EE"/>
    <w:rsid w:val="00BB1A7E"/>
    <w:rsid w:val="00BB1FB5"/>
    <w:rsid w:val="00BB237A"/>
    <w:rsid w:val="00BB33E1"/>
    <w:rsid w:val="00BB50F9"/>
    <w:rsid w:val="00BB5198"/>
    <w:rsid w:val="00BB5909"/>
    <w:rsid w:val="00BB5CED"/>
    <w:rsid w:val="00BB624B"/>
    <w:rsid w:val="00BB747E"/>
    <w:rsid w:val="00BB7532"/>
    <w:rsid w:val="00BB7740"/>
    <w:rsid w:val="00BC0928"/>
    <w:rsid w:val="00BC12C2"/>
    <w:rsid w:val="00BC12CC"/>
    <w:rsid w:val="00BC4166"/>
    <w:rsid w:val="00BC47CE"/>
    <w:rsid w:val="00BC67C7"/>
    <w:rsid w:val="00BC695C"/>
    <w:rsid w:val="00BC7E21"/>
    <w:rsid w:val="00BD08AA"/>
    <w:rsid w:val="00BD1181"/>
    <w:rsid w:val="00BD1747"/>
    <w:rsid w:val="00BD1A90"/>
    <w:rsid w:val="00BD23E7"/>
    <w:rsid w:val="00BD29F4"/>
    <w:rsid w:val="00BD2FC8"/>
    <w:rsid w:val="00BD3143"/>
    <w:rsid w:val="00BD34FC"/>
    <w:rsid w:val="00BD3AC3"/>
    <w:rsid w:val="00BD5C92"/>
    <w:rsid w:val="00BD6AB8"/>
    <w:rsid w:val="00BD7B09"/>
    <w:rsid w:val="00BD7D8A"/>
    <w:rsid w:val="00BE0303"/>
    <w:rsid w:val="00BE1C8B"/>
    <w:rsid w:val="00BE203A"/>
    <w:rsid w:val="00BE27EB"/>
    <w:rsid w:val="00BE2D45"/>
    <w:rsid w:val="00BE3059"/>
    <w:rsid w:val="00BE33BB"/>
    <w:rsid w:val="00BE679C"/>
    <w:rsid w:val="00BE6C83"/>
    <w:rsid w:val="00BE7E76"/>
    <w:rsid w:val="00BE7EF5"/>
    <w:rsid w:val="00BF09CC"/>
    <w:rsid w:val="00BF0A34"/>
    <w:rsid w:val="00BF1871"/>
    <w:rsid w:val="00BF25FD"/>
    <w:rsid w:val="00BF30E7"/>
    <w:rsid w:val="00BF349A"/>
    <w:rsid w:val="00BF3583"/>
    <w:rsid w:val="00BF4EC4"/>
    <w:rsid w:val="00BF581D"/>
    <w:rsid w:val="00BF5B69"/>
    <w:rsid w:val="00BF6B70"/>
    <w:rsid w:val="00C00A1D"/>
    <w:rsid w:val="00C00D9F"/>
    <w:rsid w:val="00C0168B"/>
    <w:rsid w:val="00C016E0"/>
    <w:rsid w:val="00C0195E"/>
    <w:rsid w:val="00C01962"/>
    <w:rsid w:val="00C02A29"/>
    <w:rsid w:val="00C02DE7"/>
    <w:rsid w:val="00C02EC3"/>
    <w:rsid w:val="00C033A9"/>
    <w:rsid w:val="00C03578"/>
    <w:rsid w:val="00C03A9D"/>
    <w:rsid w:val="00C03AEF"/>
    <w:rsid w:val="00C03DDD"/>
    <w:rsid w:val="00C04086"/>
    <w:rsid w:val="00C04AC4"/>
    <w:rsid w:val="00C04D2E"/>
    <w:rsid w:val="00C10524"/>
    <w:rsid w:val="00C11385"/>
    <w:rsid w:val="00C1189C"/>
    <w:rsid w:val="00C12B1F"/>
    <w:rsid w:val="00C1330D"/>
    <w:rsid w:val="00C13E56"/>
    <w:rsid w:val="00C1414E"/>
    <w:rsid w:val="00C14A81"/>
    <w:rsid w:val="00C14F17"/>
    <w:rsid w:val="00C150F5"/>
    <w:rsid w:val="00C1715F"/>
    <w:rsid w:val="00C21E71"/>
    <w:rsid w:val="00C22304"/>
    <w:rsid w:val="00C26226"/>
    <w:rsid w:val="00C2689F"/>
    <w:rsid w:val="00C26C29"/>
    <w:rsid w:val="00C27F1D"/>
    <w:rsid w:val="00C305B7"/>
    <w:rsid w:val="00C306C9"/>
    <w:rsid w:val="00C340CE"/>
    <w:rsid w:val="00C34196"/>
    <w:rsid w:val="00C343CF"/>
    <w:rsid w:val="00C3506A"/>
    <w:rsid w:val="00C35919"/>
    <w:rsid w:val="00C3616E"/>
    <w:rsid w:val="00C37340"/>
    <w:rsid w:val="00C40E16"/>
    <w:rsid w:val="00C410D7"/>
    <w:rsid w:val="00C4287C"/>
    <w:rsid w:val="00C42E28"/>
    <w:rsid w:val="00C44295"/>
    <w:rsid w:val="00C4459F"/>
    <w:rsid w:val="00C4483A"/>
    <w:rsid w:val="00C452D1"/>
    <w:rsid w:val="00C46994"/>
    <w:rsid w:val="00C47BE8"/>
    <w:rsid w:val="00C47C26"/>
    <w:rsid w:val="00C47D87"/>
    <w:rsid w:val="00C528AE"/>
    <w:rsid w:val="00C52E9E"/>
    <w:rsid w:val="00C54926"/>
    <w:rsid w:val="00C55D4B"/>
    <w:rsid w:val="00C617FD"/>
    <w:rsid w:val="00C63D4C"/>
    <w:rsid w:val="00C65655"/>
    <w:rsid w:val="00C66180"/>
    <w:rsid w:val="00C66190"/>
    <w:rsid w:val="00C67566"/>
    <w:rsid w:val="00C6798E"/>
    <w:rsid w:val="00C67ACA"/>
    <w:rsid w:val="00C67D19"/>
    <w:rsid w:val="00C70DEE"/>
    <w:rsid w:val="00C7111F"/>
    <w:rsid w:val="00C72A8D"/>
    <w:rsid w:val="00C734E9"/>
    <w:rsid w:val="00C73732"/>
    <w:rsid w:val="00C74CAF"/>
    <w:rsid w:val="00C75A6D"/>
    <w:rsid w:val="00C76BCB"/>
    <w:rsid w:val="00C7728F"/>
    <w:rsid w:val="00C80911"/>
    <w:rsid w:val="00C80E57"/>
    <w:rsid w:val="00C80E92"/>
    <w:rsid w:val="00C83855"/>
    <w:rsid w:val="00C84946"/>
    <w:rsid w:val="00C85BB7"/>
    <w:rsid w:val="00C865B5"/>
    <w:rsid w:val="00C867EF"/>
    <w:rsid w:val="00C90726"/>
    <w:rsid w:val="00C91ECB"/>
    <w:rsid w:val="00C9252D"/>
    <w:rsid w:val="00C94D50"/>
    <w:rsid w:val="00C95529"/>
    <w:rsid w:val="00C95FA5"/>
    <w:rsid w:val="00C971C2"/>
    <w:rsid w:val="00CA0F7F"/>
    <w:rsid w:val="00CA1251"/>
    <w:rsid w:val="00CA1626"/>
    <w:rsid w:val="00CA2536"/>
    <w:rsid w:val="00CA37C0"/>
    <w:rsid w:val="00CA5C27"/>
    <w:rsid w:val="00CA67F8"/>
    <w:rsid w:val="00CB00EC"/>
    <w:rsid w:val="00CB1603"/>
    <w:rsid w:val="00CB1937"/>
    <w:rsid w:val="00CB29A7"/>
    <w:rsid w:val="00CB3E9B"/>
    <w:rsid w:val="00CB4DE1"/>
    <w:rsid w:val="00CB570A"/>
    <w:rsid w:val="00CB62B4"/>
    <w:rsid w:val="00CB69DD"/>
    <w:rsid w:val="00CC0101"/>
    <w:rsid w:val="00CC0A76"/>
    <w:rsid w:val="00CC190F"/>
    <w:rsid w:val="00CC1AEC"/>
    <w:rsid w:val="00CC2334"/>
    <w:rsid w:val="00CC2458"/>
    <w:rsid w:val="00CC35F4"/>
    <w:rsid w:val="00CC39BC"/>
    <w:rsid w:val="00CC47F1"/>
    <w:rsid w:val="00CC4927"/>
    <w:rsid w:val="00CC5090"/>
    <w:rsid w:val="00CC5164"/>
    <w:rsid w:val="00CC64FE"/>
    <w:rsid w:val="00CC68D9"/>
    <w:rsid w:val="00CD210B"/>
    <w:rsid w:val="00CD37EA"/>
    <w:rsid w:val="00CD3C2D"/>
    <w:rsid w:val="00CD4CDA"/>
    <w:rsid w:val="00CD61F4"/>
    <w:rsid w:val="00CD6510"/>
    <w:rsid w:val="00CD6CD9"/>
    <w:rsid w:val="00CE05A1"/>
    <w:rsid w:val="00CE0833"/>
    <w:rsid w:val="00CE0C1A"/>
    <w:rsid w:val="00CE44FE"/>
    <w:rsid w:val="00CE47EB"/>
    <w:rsid w:val="00CE56D4"/>
    <w:rsid w:val="00CE6126"/>
    <w:rsid w:val="00CE7130"/>
    <w:rsid w:val="00CE7969"/>
    <w:rsid w:val="00CE7DCE"/>
    <w:rsid w:val="00CE7ECE"/>
    <w:rsid w:val="00CE7FB1"/>
    <w:rsid w:val="00CF046D"/>
    <w:rsid w:val="00CF147C"/>
    <w:rsid w:val="00CF14CE"/>
    <w:rsid w:val="00CF1B62"/>
    <w:rsid w:val="00CF38CC"/>
    <w:rsid w:val="00CF45BC"/>
    <w:rsid w:val="00CF4909"/>
    <w:rsid w:val="00CF5113"/>
    <w:rsid w:val="00CF56DD"/>
    <w:rsid w:val="00CF5B8D"/>
    <w:rsid w:val="00CF6D72"/>
    <w:rsid w:val="00CF6F85"/>
    <w:rsid w:val="00CF709E"/>
    <w:rsid w:val="00CF7FAC"/>
    <w:rsid w:val="00D02F33"/>
    <w:rsid w:val="00D0311C"/>
    <w:rsid w:val="00D044DD"/>
    <w:rsid w:val="00D04B03"/>
    <w:rsid w:val="00D050C5"/>
    <w:rsid w:val="00D05890"/>
    <w:rsid w:val="00D05A0F"/>
    <w:rsid w:val="00D06520"/>
    <w:rsid w:val="00D06DB1"/>
    <w:rsid w:val="00D07B23"/>
    <w:rsid w:val="00D10AFB"/>
    <w:rsid w:val="00D10BF5"/>
    <w:rsid w:val="00D10E0F"/>
    <w:rsid w:val="00D1267C"/>
    <w:rsid w:val="00D13119"/>
    <w:rsid w:val="00D147FB"/>
    <w:rsid w:val="00D152D4"/>
    <w:rsid w:val="00D15784"/>
    <w:rsid w:val="00D16D3E"/>
    <w:rsid w:val="00D17C54"/>
    <w:rsid w:val="00D17DF4"/>
    <w:rsid w:val="00D2104A"/>
    <w:rsid w:val="00D2127D"/>
    <w:rsid w:val="00D22BDE"/>
    <w:rsid w:val="00D23B3B"/>
    <w:rsid w:val="00D24B7C"/>
    <w:rsid w:val="00D26ECE"/>
    <w:rsid w:val="00D30223"/>
    <w:rsid w:val="00D314BD"/>
    <w:rsid w:val="00D3154A"/>
    <w:rsid w:val="00D31F07"/>
    <w:rsid w:val="00D3207E"/>
    <w:rsid w:val="00D32716"/>
    <w:rsid w:val="00D32EC6"/>
    <w:rsid w:val="00D350A6"/>
    <w:rsid w:val="00D3610B"/>
    <w:rsid w:val="00D36F1E"/>
    <w:rsid w:val="00D37556"/>
    <w:rsid w:val="00D378E3"/>
    <w:rsid w:val="00D37ADB"/>
    <w:rsid w:val="00D4048B"/>
    <w:rsid w:val="00D4085F"/>
    <w:rsid w:val="00D416BC"/>
    <w:rsid w:val="00D419B7"/>
    <w:rsid w:val="00D41DE9"/>
    <w:rsid w:val="00D43AEF"/>
    <w:rsid w:val="00D43D40"/>
    <w:rsid w:val="00D4510B"/>
    <w:rsid w:val="00D45C54"/>
    <w:rsid w:val="00D45F57"/>
    <w:rsid w:val="00D47367"/>
    <w:rsid w:val="00D478E9"/>
    <w:rsid w:val="00D51874"/>
    <w:rsid w:val="00D518E0"/>
    <w:rsid w:val="00D51EA8"/>
    <w:rsid w:val="00D52D8E"/>
    <w:rsid w:val="00D53107"/>
    <w:rsid w:val="00D534E0"/>
    <w:rsid w:val="00D542FF"/>
    <w:rsid w:val="00D54840"/>
    <w:rsid w:val="00D54C22"/>
    <w:rsid w:val="00D55299"/>
    <w:rsid w:val="00D55F19"/>
    <w:rsid w:val="00D56A51"/>
    <w:rsid w:val="00D57A75"/>
    <w:rsid w:val="00D60453"/>
    <w:rsid w:val="00D61C74"/>
    <w:rsid w:val="00D62050"/>
    <w:rsid w:val="00D62EB2"/>
    <w:rsid w:val="00D63C94"/>
    <w:rsid w:val="00D65139"/>
    <w:rsid w:val="00D65EFD"/>
    <w:rsid w:val="00D676E4"/>
    <w:rsid w:val="00D676EB"/>
    <w:rsid w:val="00D67FBB"/>
    <w:rsid w:val="00D70A5C"/>
    <w:rsid w:val="00D71FCD"/>
    <w:rsid w:val="00D73FCB"/>
    <w:rsid w:val="00D748CF"/>
    <w:rsid w:val="00D74AC0"/>
    <w:rsid w:val="00D76094"/>
    <w:rsid w:val="00D8074B"/>
    <w:rsid w:val="00D80B8F"/>
    <w:rsid w:val="00D81EB4"/>
    <w:rsid w:val="00D8426C"/>
    <w:rsid w:val="00D846AE"/>
    <w:rsid w:val="00D84BDA"/>
    <w:rsid w:val="00D866DA"/>
    <w:rsid w:val="00D9130D"/>
    <w:rsid w:val="00D91DB6"/>
    <w:rsid w:val="00D92026"/>
    <w:rsid w:val="00D92554"/>
    <w:rsid w:val="00D92AF1"/>
    <w:rsid w:val="00D932BE"/>
    <w:rsid w:val="00D94187"/>
    <w:rsid w:val="00D94B50"/>
    <w:rsid w:val="00D95E67"/>
    <w:rsid w:val="00D964CE"/>
    <w:rsid w:val="00D96D9B"/>
    <w:rsid w:val="00D97F0B"/>
    <w:rsid w:val="00DA05B0"/>
    <w:rsid w:val="00DA0686"/>
    <w:rsid w:val="00DA30D9"/>
    <w:rsid w:val="00DA4E95"/>
    <w:rsid w:val="00DA52CC"/>
    <w:rsid w:val="00DA7C29"/>
    <w:rsid w:val="00DA7FFC"/>
    <w:rsid w:val="00DB053B"/>
    <w:rsid w:val="00DB0B82"/>
    <w:rsid w:val="00DB0D17"/>
    <w:rsid w:val="00DB0D75"/>
    <w:rsid w:val="00DB11A5"/>
    <w:rsid w:val="00DB1BEB"/>
    <w:rsid w:val="00DB2034"/>
    <w:rsid w:val="00DB53CF"/>
    <w:rsid w:val="00DB60B3"/>
    <w:rsid w:val="00DB6FB5"/>
    <w:rsid w:val="00DC0B2B"/>
    <w:rsid w:val="00DC1045"/>
    <w:rsid w:val="00DC109E"/>
    <w:rsid w:val="00DC12C6"/>
    <w:rsid w:val="00DC13A3"/>
    <w:rsid w:val="00DC13E5"/>
    <w:rsid w:val="00DC13F3"/>
    <w:rsid w:val="00DC15CC"/>
    <w:rsid w:val="00DC1710"/>
    <w:rsid w:val="00DC2DCD"/>
    <w:rsid w:val="00DC36CB"/>
    <w:rsid w:val="00DC399C"/>
    <w:rsid w:val="00DC4700"/>
    <w:rsid w:val="00DC4F91"/>
    <w:rsid w:val="00DC5254"/>
    <w:rsid w:val="00DC7CD6"/>
    <w:rsid w:val="00DC7DCA"/>
    <w:rsid w:val="00DC7EC6"/>
    <w:rsid w:val="00DC7F73"/>
    <w:rsid w:val="00DD08D4"/>
    <w:rsid w:val="00DD13D0"/>
    <w:rsid w:val="00DD182E"/>
    <w:rsid w:val="00DD1894"/>
    <w:rsid w:val="00DD1EA5"/>
    <w:rsid w:val="00DD221C"/>
    <w:rsid w:val="00DD3013"/>
    <w:rsid w:val="00DD3199"/>
    <w:rsid w:val="00DD3A91"/>
    <w:rsid w:val="00DD3B92"/>
    <w:rsid w:val="00DD581D"/>
    <w:rsid w:val="00DD789E"/>
    <w:rsid w:val="00DE0A06"/>
    <w:rsid w:val="00DE1175"/>
    <w:rsid w:val="00DE11E0"/>
    <w:rsid w:val="00DE1E78"/>
    <w:rsid w:val="00DE2623"/>
    <w:rsid w:val="00DE3873"/>
    <w:rsid w:val="00DE3F62"/>
    <w:rsid w:val="00DE477C"/>
    <w:rsid w:val="00DE5625"/>
    <w:rsid w:val="00DE643E"/>
    <w:rsid w:val="00DE6C2B"/>
    <w:rsid w:val="00DF132B"/>
    <w:rsid w:val="00DF1452"/>
    <w:rsid w:val="00DF1FAE"/>
    <w:rsid w:val="00DF3599"/>
    <w:rsid w:val="00DF3C6F"/>
    <w:rsid w:val="00DF5B77"/>
    <w:rsid w:val="00DF6507"/>
    <w:rsid w:val="00E0057C"/>
    <w:rsid w:val="00E009C8"/>
    <w:rsid w:val="00E022EF"/>
    <w:rsid w:val="00E02391"/>
    <w:rsid w:val="00E0249D"/>
    <w:rsid w:val="00E03B9E"/>
    <w:rsid w:val="00E052EF"/>
    <w:rsid w:val="00E05803"/>
    <w:rsid w:val="00E06939"/>
    <w:rsid w:val="00E0702A"/>
    <w:rsid w:val="00E07BC9"/>
    <w:rsid w:val="00E10728"/>
    <w:rsid w:val="00E10DEA"/>
    <w:rsid w:val="00E11626"/>
    <w:rsid w:val="00E13C53"/>
    <w:rsid w:val="00E145C9"/>
    <w:rsid w:val="00E146B3"/>
    <w:rsid w:val="00E14937"/>
    <w:rsid w:val="00E15082"/>
    <w:rsid w:val="00E16378"/>
    <w:rsid w:val="00E17817"/>
    <w:rsid w:val="00E20261"/>
    <w:rsid w:val="00E208DF"/>
    <w:rsid w:val="00E20A19"/>
    <w:rsid w:val="00E20C6A"/>
    <w:rsid w:val="00E2217F"/>
    <w:rsid w:val="00E236E8"/>
    <w:rsid w:val="00E240B0"/>
    <w:rsid w:val="00E240BB"/>
    <w:rsid w:val="00E25275"/>
    <w:rsid w:val="00E27ACB"/>
    <w:rsid w:val="00E3063E"/>
    <w:rsid w:val="00E30724"/>
    <w:rsid w:val="00E30DA2"/>
    <w:rsid w:val="00E3153C"/>
    <w:rsid w:val="00E31F5D"/>
    <w:rsid w:val="00E322E4"/>
    <w:rsid w:val="00E32AE1"/>
    <w:rsid w:val="00E34E12"/>
    <w:rsid w:val="00E34FDA"/>
    <w:rsid w:val="00E35F38"/>
    <w:rsid w:val="00E360CB"/>
    <w:rsid w:val="00E36BA0"/>
    <w:rsid w:val="00E373C9"/>
    <w:rsid w:val="00E373CB"/>
    <w:rsid w:val="00E41011"/>
    <w:rsid w:val="00E4153A"/>
    <w:rsid w:val="00E41F9F"/>
    <w:rsid w:val="00E42500"/>
    <w:rsid w:val="00E427DD"/>
    <w:rsid w:val="00E42DDD"/>
    <w:rsid w:val="00E42F76"/>
    <w:rsid w:val="00E4512E"/>
    <w:rsid w:val="00E454FF"/>
    <w:rsid w:val="00E457A6"/>
    <w:rsid w:val="00E45AD8"/>
    <w:rsid w:val="00E46C92"/>
    <w:rsid w:val="00E471F3"/>
    <w:rsid w:val="00E503EB"/>
    <w:rsid w:val="00E50420"/>
    <w:rsid w:val="00E51303"/>
    <w:rsid w:val="00E517A9"/>
    <w:rsid w:val="00E53147"/>
    <w:rsid w:val="00E55745"/>
    <w:rsid w:val="00E569E9"/>
    <w:rsid w:val="00E572D3"/>
    <w:rsid w:val="00E574F6"/>
    <w:rsid w:val="00E578CC"/>
    <w:rsid w:val="00E6058F"/>
    <w:rsid w:val="00E60CA8"/>
    <w:rsid w:val="00E61C47"/>
    <w:rsid w:val="00E62511"/>
    <w:rsid w:val="00E634DA"/>
    <w:rsid w:val="00E6426E"/>
    <w:rsid w:val="00E64480"/>
    <w:rsid w:val="00E649D8"/>
    <w:rsid w:val="00E663F2"/>
    <w:rsid w:val="00E676FD"/>
    <w:rsid w:val="00E70EBD"/>
    <w:rsid w:val="00E71FB5"/>
    <w:rsid w:val="00E743D6"/>
    <w:rsid w:val="00E745EC"/>
    <w:rsid w:val="00E75E07"/>
    <w:rsid w:val="00E75E83"/>
    <w:rsid w:val="00E76CD9"/>
    <w:rsid w:val="00E7713C"/>
    <w:rsid w:val="00E77257"/>
    <w:rsid w:val="00E823E8"/>
    <w:rsid w:val="00E82876"/>
    <w:rsid w:val="00E83A7F"/>
    <w:rsid w:val="00E83D7B"/>
    <w:rsid w:val="00E84295"/>
    <w:rsid w:val="00E85FDF"/>
    <w:rsid w:val="00E866EB"/>
    <w:rsid w:val="00E86944"/>
    <w:rsid w:val="00E87A94"/>
    <w:rsid w:val="00E90675"/>
    <w:rsid w:val="00E90E9A"/>
    <w:rsid w:val="00E9142A"/>
    <w:rsid w:val="00E915B9"/>
    <w:rsid w:val="00E9357C"/>
    <w:rsid w:val="00E94193"/>
    <w:rsid w:val="00E94433"/>
    <w:rsid w:val="00E95EDC"/>
    <w:rsid w:val="00E9658A"/>
    <w:rsid w:val="00E9697D"/>
    <w:rsid w:val="00E96F6B"/>
    <w:rsid w:val="00E97714"/>
    <w:rsid w:val="00EA0404"/>
    <w:rsid w:val="00EA14EA"/>
    <w:rsid w:val="00EA227B"/>
    <w:rsid w:val="00EA2494"/>
    <w:rsid w:val="00EA4288"/>
    <w:rsid w:val="00EA525D"/>
    <w:rsid w:val="00EA54E4"/>
    <w:rsid w:val="00EA5AC2"/>
    <w:rsid w:val="00EA6CD4"/>
    <w:rsid w:val="00EA71D7"/>
    <w:rsid w:val="00EA740F"/>
    <w:rsid w:val="00EB00EC"/>
    <w:rsid w:val="00EB2541"/>
    <w:rsid w:val="00EB26AA"/>
    <w:rsid w:val="00EB2780"/>
    <w:rsid w:val="00EB2BE6"/>
    <w:rsid w:val="00EB2FA1"/>
    <w:rsid w:val="00EB4B21"/>
    <w:rsid w:val="00EB4C2E"/>
    <w:rsid w:val="00EB5F2D"/>
    <w:rsid w:val="00EB6AE1"/>
    <w:rsid w:val="00EC0F0B"/>
    <w:rsid w:val="00EC245D"/>
    <w:rsid w:val="00EC2A1A"/>
    <w:rsid w:val="00EC3CFE"/>
    <w:rsid w:val="00EC497A"/>
    <w:rsid w:val="00EC4BE5"/>
    <w:rsid w:val="00EC7EBC"/>
    <w:rsid w:val="00ED0696"/>
    <w:rsid w:val="00ED10ED"/>
    <w:rsid w:val="00ED2236"/>
    <w:rsid w:val="00ED2ACF"/>
    <w:rsid w:val="00ED2D6B"/>
    <w:rsid w:val="00ED3FDD"/>
    <w:rsid w:val="00ED4420"/>
    <w:rsid w:val="00ED50E1"/>
    <w:rsid w:val="00ED5124"/>
    <w:rsid w:val="00ED5B20"/>
    <w:rsid w:val="00ED5F27"/>
    <w:rsid w:val="00ED6DAC"/>
    <w:rsid w:val="00ED7A1B"/>
    <w:rsid w:val="00EE1493"/>
    <w:rsid w:val="00EE1A21"/>
    <w:rsid w:val="00EE1C8C"/>
    <w:rsid w:val="00EE2481"/>
    <w:rsid w:val="00EE25E5"/>
    <w:rsid w:val="00EE28EE"/>
    <w:rsid w:val="00EE2B3C"/>
    <w:rsid w:val="00EE31B5"/>
    <w:rsid w:val="00EE4999"/>
    <w:rsid w:val="00EE4F3A"/>
    <w:rsid w:val="00EE66B5"/>
    <w:rsid w:val="00EE7564"/>
    <w:rsid w:val="00EF1063"/>
    <w:rsid w:val="00EF18B6"/>
    <w:rsid w:val="00EF3ED1"/>
    <w:rsid w:val="00EF67E7"/>
    <w:rsid w:val="00EF6A0D"/>
    <w:rsid w:val="00F043CC"/>
    <w:rsid w:val="00F06110"/>
    <w:rsid w:val="00F064FE"/>
    <w:rsid w:val="00F075E7"/>
    <w:rsid w:val="00F10B69"/>
    <w:rsid w:val="00F134EE"/>
    <w:rsid w:val="00F13CDC"/>
    <w:rsid w:val="00F149FC"/>
    <w:rsid w:val="00F14AC8"/>
    <w:rsid w:val="00F15649"/>
    <w:rsid w:val="00F160B1"/>
    <w:rsid w:val="00F16FB3"/>
    <w:rsid w:val="00F204CE"/>
    <w:rsid w:val="00F22B79"/>
    <w:rsid w:val="00F2389A"/>
    <w:rsid w:val="00F23E33"/>
    <w:rsid w:val="00F23E97"/>
    <w:rsid w:val="00F25129"/>
    <w:rsid w:val="00F25601"/>
    <w:rsid w:val="00F27568"/>
    <w:rsid w:val="00F27ABF"/>
    <w:rsid w:val="00F27F28"/>
    <w:rsid w:val="00F30BA5"/>
    <w:rsid w:val="00F32408"/>
    <w:rsid w:val="00F3381B"/>
    <w:rsid w:val="00F33C1C"/>
    <w:rsid w:val="00F3419B"/>
    <w:rsid w:val="00F342BC"/>
    <w:rsid w:val="00F3447B"/>
    <w:rsid w:val="00F35D34"/>
    <w:rsid w:val="00F379FD"/>
    <w:rsid w:val="00F37D2E"/>
    <w:rsid w:val="00F402EA"/>
    <w:rsid w:val="00F42601"/>
    <w:rsid w:val="00F42F42"/>
    <w:rsid w:val="00F4313F"/>
    <w:rsid w:val="00F4398A"/>
    <w:rsid w:val="00F43FC8"/>
    <w:rsid w:val="00F451F5"/>
    <w:rsid w:val="00F500BD"/>
    <w:rsid w:val="00F5156E"/>
    <w:rsid w:val="00F51EFD"/>
    <w:rsid w:val="00F5317B"/>
    <w:rsid w:val="00F531D6"/>
    <w:rsid w:val="00F53DA0"/>
    <w:rsid w:val="00F54F54"/>
    <w:rsid w:val="00F55F49"/>
    <w:rsid w:val="00F56B99"/>
    <w:rsid w:val="00F572F0"/>
    <w:rsid w:val="00F57D4E"/>
    <w:rsid w:val="00F60E2D"/>
    <w:rsid w:val="00F62BFC"/>
    <w:rsid w:val="00F6482D"/>
    <w:rsid w:val="00F67268"/>
    <w:rsid w:val="00F67B10"/>
    <w:rsid w:val="00F67EB8"/>
    <w:rsid w:val="00F7092A"/>
    <w:rsid w:val="00F70CBA"/>
    <w:rsid w:val="00F7105C"/>
    <w:rsid w:val="00F71284"/>
    <w:rsid w:val="00F713F0"/>
    <w:rsid w:val="00F71430"/>
    <w:rsid w:val="00F72D0B"/>
    <w:rsid w:val="00F72E58"/>
    <w:rsid w:val="00F73713"/>
    <w:rsid w:val="00F751B6"/>
    <w:rsid w:val="00F75BDC"/>
    <w:rsid w:val="00F77700"/>
    <w:rsid w:val="00F804CE"/>
    <w:rsid w:val="00F82FED"/>
    <w:rsid w:val="00F84FDA"/>
    <w:rsid w:val="00F85CB8"/>
    <w:rsid w:val="00F86840"/>
    <w:rsid w:val="00F8730D"/>
    <w:rsid w:val="00F87392"/>
    <w:rsid w:val="00F903EA"/>
    <w:rsid w:val="00F9261B"/>
    <w:rsid w:val="00F92CC9"/>
    <w:rsid w:val="00F93C65"/>
    <w:rsid w:val="00F93DBC"/>
    <w:rsid w:val="00F95AAF"/>
    <w:rsid w:val="00F96CED"/>
    <w:rsid w:val="00F97164"/>
    <w:rsid w:val="00FA0AD0"/>
    <w:rsid w:val="00FA1A2E"/>
    <w:rsid w:val="00FA2C8E"/>
    <w:rsid w:val="00FA31B5"/>
    <w:rsid w:val="00FA3665"/>
    <w:rsid w:val="00FA4590"/>
    <w:rsid w:val="00FA54D8"/>
    <w:rsid w:val="00FA568F"/>
    <w:rsid w:val="00FA585E"/>
    <w:rsid w:val="00FA5D82"/>
    <w:rsid w:val="00FA64B9"/>
    <w:rsid w:val="00FA679E"/>
    <w:rsid w:val="00FA76FA"/>
    <w:rsid w:val="00FB0948"/>
    <w:rsid w:val="00FB2FC3"/>
    <w:rsid w:val="00FB4AFC"/>
    <w:rsid w:val="00FB5DC3"/>
    <w:rsid w:val="00FB5E83"/>
    <w:rsid w:val="00FB6D5B"/>
    <w:rsid w:val="00FB7029"/>
    <w:rsid w:val="00FC014B"/>
    <w:rsid w:val="00FC0865"/>
    <w:rsid w:val="00FC16A2"/>
    <w:rsid w:val="00FC26CF"/>
    <w:rsid w:val="00FC2C56"/>
    <w:rsid w:val="00FC302C"/>
    <w:rsid w:val="00FC3153"/>
    <w:rsid w:val="00FC3916"/>
    <w:rsid w:val="00FC4691"/>
    <w:rsid w:val="00FC4D27"/>
    <w:rsid w:val="00FC500B"/>
    <w:rsid w:val="00FC5310"/>
    <w:rsid w:val="00FC5D1C"/>
    <w:rsid w:val="00FC6501"/>
    <w:rsid w:val="00FC6547"/>
    <w:rsid w:val="00FC759C"/>
    <w:rsid w:val="00FC7D31"/>
    <w:rsid w:val="00FD0C43"/>
    <w:rsid w:val="00FD1206"/>
    <w:rsid w:val="00FD19E6"/>
    <w:rsid w:val="00FD2843"/>
    <w:rsid w:val="00FD2C4A"/>
    <w:rsid w:val="00FD3AD5"/>
    <w:rsid w:val="00FD3FED"/>
    <w:rsid w:val="00FD56E2"/>
    <w:rsid w:val="00FD5A2B"/>
    <w:rsid w:val="00FD6B3A"/>
    <w:rsid w:val="00FD75C0"/>
    <w:rsid w:val="00FD77F4"/>
    <w:rsid w:val="00FE1B17"/>
    <w:rsid w:val="00FE2D13"/>
    <w:rsid w:val="00FE2F72"/>
    <w:rsid w:val="00FE39D0"/>
    <w:rsid w:val="00FE42C9"/>
    <w:rsid w:val="00FE4574"/>
    <w:rsid w:val="00FE5C0C"/>
    <w:rsid w:val="00FE6073"/>
    <w:rsid w:val="00FE68C7"/>
    <w:rsid w:val="00FE7533"/>
    <w:rsid w:val="00FF13C2"/>
    <w:rsid w:val="00FF14CC"/>
    <w:rsid w:val="00FF20C7"/>
    <w:rsid w:val="00FF2B05"/>
    <w:rsid w:val="00FF3095"/>
    <w:rsid w:val="00FF34F7"/>
    <w:rsid w:val="00FF407E"/>
    <w:rsid w:val="00FF4385"/>
    <w:rsid w:val="00FF461C"/>
    <w:rsid w:val="00FF52DA"/>
    <w:rsid w:val="0624492B"/>
    <w:rsid w:val="12739F91"/>
    <w:rsid w:val="2527A3E7"/>
    <w:rsid w:val="31D5956D"/>
    <w:rsid w:val="36CC78FA"/>
    <w:rsid w:val="37119542"/>
    <w:rsid w:val="3A5FD40F"/>
    <w:rsid w:val="451E2576"/>
    <w:rsid w:val="46186210"/>
    <w:rsid w:val="5210877F"/>
    <w:rsid w:val="590C2B31"/>
    <w:rsid w:val="5C7B1E40"/>
    <w:rsid w:val="5E910BC4"/>
    <w:rsid w:val="6208F06A"/>
    <w:rsid w:val="65D5F6B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DAB698"/>
  <w15:docId w15:val="{F95F6789-38EF-4399-8AB2-1BDC3B5A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271"/>
    <w:rPr>
      <w:kern w:val="0"/>
      <w14:ligatures w14:val="none"/>
    </w:rPr>
  </w:style>
  <w:style w:type="paragraph" w:styleId="Titre1">
    <w:name w:val="heading 1"/>
    <w:basedOn w:val="Normal"/>
    <w:link w:val="Titre1Car"/>
    <w:uiPriority w:val="9"/>
    <w:qFormat/>
    <w:rsid w:val="00DC13A3"/>
    <w:pPr>
      <w:autoSpaceDE w:val="0"/>
      <w:autoSpaceDN w:val="0"/>
      <w:spacing w:after="0" w:line="240" w:lineRule="auto"/>
      <w:ind w:left="2040" w:hanging="721"/>
      <w:outlineLvl w:val="0"/>
    </w:pPr>
    <w:rPr>
      <w:rFonts w:ascii="Calibri" w:hAnsi="Calibri" w:cs="Calibri"/>
      <w:kern w:val="36"/>
      <w:sz w:val="32"/>
      <w:szCs w:val="32"/>
    </w:rPr>
  </w:style>
  <w:style w:type="paragraph" w:styleId="Titre3">
    <w:name w:val="heading 3"/>
    <w:basedOn w:val="Normal"/>
    <w:next w:val="Normal"/>
    <w:link w:val="Titre3Car"/>
    <w:uiPriority w:val="9"/>
    <w:semiHidden/>
    <w:unhideWhenUsed/>
    <w:qFormat/>
    <w:rsid w:val="00432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B6F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76A7"/>
    <w:pPr>
      <w:tabs>
        <w:tab w:val="center" w:pos="4536"/>
        <w:tab w:val="right" w:pos="9072"/>
      </w:tabs>
      <w:spacing w:after="0" w:line="240" w:lineRule="auto"/>
    </w:pPr>
  </w:style>
  <w:style w:type="character" w:customStyle="1" w:styleId="En-tteCar">
    <w:name w:val="En-tête Car"/>
    <w:basedOn w:val="Policepardfaut"/>
    <w:link w:val="En-tte"/>
    <w:uiPriority w:val="99"/>
    <w:rsid w:val="004976A7"/>
    <w:rPr>
      <w:kern w:val="0"/>
      <w14:ligatures w14:val="none"/>
    </w:rPr>
  </w:style>
  <w:style w:type="paragraph" w:styleId="Pieddepage">
    <w:name w:val="footer"/>
    <w:basedOn w:val="Normal"/>
    <w:link w:val="PieddepageCar"/>
    <w:uiPriority w:val="99"/>
    <w:unhideWhenUsed/>
    <w:rsid w:val="004976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6A7"/>
    <w:rPr>
      <w:kern w:val="0"/>
      <w14:ligatures w14:val="none"/>
    </w:rPr>
  </w:style>
  <w:style w:type="paragraph" w:styleId="Paragraphedeliste">
    <w:name w:val="List Paragraph"/>
    <w:aliases w:val="Bullets,References,MCHIP_list paragraph,List Paragraph1,Recommendation,Bullet List,FooterText,Bioforce zListePuce,Glossaire,liste de tableaux,Titre1,Paragraphe de liste PBLH,Numbered List Paragraph,ReferencesCxSpLast,L_4,figure,I..1"/>
    <w:basedOn w:val="Normal"/>
    <w:link w:val="ParagraphedelisteCar"/>
    <w:qFormat/>
    <w:rsid w:val="004976A7"/>
    <w:pPr>
      <w:ind w:left="720"/>
      <w:contextualSpacing/>
    </w:pPr>
  </w:style>
  <w:style w:type="character" w:customStyle="1" w:styleId="ParagraphedelisteCar">
    <w:name w:val="Paragraphe de liste Car"/>
    <w:aliases w:val="Bullets Car,References Car,MCHIP_list paragraph Car,List Paragraph1 Car,Recommendation Car,Bullet List Car,FooterText Car,Bioforce zListePuce Car,Glossaire Car,liste de tableaux Car,Titre1 Car,Paragraphe de liste PBLH Car,L_4 Car"/>
    <w:link w:val="Paragraphedeliste"/>
    <w:qFormat/>
    <w:locked/>
    <w:rsid w:val="004976A7"/>
  </w:style>
  <w:style w:type="character" w:customStyle="1" w:styleId="Titre1Car">
    <w:name w:val="Titre 1 Car"/>
    <w:basedOn w:val="Policepardfaut"/>
    <w:link w:val="Titre1"/>
    <w:uiPriority w:val="9"/>
    <w:rsid w:val="00DC13A3"/>
    <w:rPr>
      <w:rFonts w:ascii="Calibri" w:hAnsi="Calibri" w:cs="Calibri"/>
      <w:kern w:val="36"/>
      <w:sz w:val="32"/>
      <w:szCs w:val="32"/>
      <w14:ligatures w14:val="none"/>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kern w:val="0"/>
      <w:sz w:val="20"/>
      <w:szCs w:val="20"/>
      <w14:ligatures w14:val="none"/>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044526"/>
    <w:pPr>
      <w:spacing w:after="0" w:line="240" w:lineRule="auto"/>
    </w:pPr>
    <w:rPr>
      <w:kern w:val="0"/>
      <w14:ligatures w14:val="none"/>
    </w:rPr>
  </w:style>
  <w:style w:type="paragraph" w:styleId="NormalWeb">
    <w:name w:val="Normal (Web)"/>
    <w:basedOn w:val="Normal"/>
    <w:uiPriority w:val="99"/>
    <w:unhideWhenUsed/>
    <w:rsid w:val="00D97F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E1175"/>
    <w:rPr>
      <w:b/>
      <w:bCs/>
    </w:rPr>
  </w:style>
  <w:style w:type="paragraph" w:styleId="Objetducommentaire">
    <w:name w:val="annotation subject"/>
    <w:basedOn w:val="Commentaire"/>
    <w:next w:val="Commentaire"/>
    <w:link w:val="ObjetducommentaireCar"/>
    <w:uiPriority w:val="99"/>
    <w:semiHidden/>
    <w:unhideWhenUsed/>
    <w:rsid w:val="00423A21"/>
    <w:rPr>
      <w:b/>
      <w:bCs/>
    </w:rPr>
  </w:style>
  <w:style w:type="character" w:customStyle="1" w:styleId="ObjetducommentaireCar">
    <w:name w:val="Objet du commentaire Car"/>
    <w:basedOn w:val="CommentaireCar"/>
    <w:link w:val="Objetducommentaire"/>
    <w:uiPriority w:val="99"/>
    <w:semiHidden/>
    <w:rsid w:val="00423A21"/>
    <w:rPr>
      <w:b/>
      <w:bCs/>
      <w:kern w:val="0"/>
      <w:sz w:val="20"/>
      <w:szCs w:val="20"/>
      <w14:ligatures w14:val="none"/>
    </w:rPr>
  </w:style>
  <w:style w:type="paragraph" w:styleId="z-Hautduformulaire">
    <w:name w:val="HTML Top of Form"/>
    <w:basedOn w:val="Normal"/>
    <w:next w:val="Normal"/>
    <w:link w:val="z-HautduformulaireCar"/>
    <w:hidden/>
    <w:uiPriority w:val="99"/>
    <w:semiHidden/>
    <w:unhideWhenUsed/>
    <w:rsid w:val="00FF14CC"/>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F14CC"/>
    <w:rPr>
      <w:rFonts w:ascii="Arial" w:eastAsia="Times New Roman" w:hAnsi="Arial" w:cs="Arial"/>
      <w:vanish/>
      <w:kern w:val="0"/>
      <w:sz w:val="16"/>
      <w:szCs w:val="16"/>
      <w:lang w:eastAsia="fr-FR"/>
      <w14:ligatures w14:val="none"/>
    </w:rPr>
  </w:style>
  <w:style w:type="paragraph" w:customStyle="1" w:styleId="Default">
    <w:name w:val="Default"/>
    <w:rsid w:val="00A84CB4"/>
    <w:pPr>
      <w:autoSpaceDE w:val="0"/>
      <w:autoSpaceDN w:val="0"/>
      <w:adjustRightInd w:val="0"/>
      <w:spacing w:after="0" w:line="240" w:lineRule="auto"/>
    </w:pPr>
    <w:rPr>
      <w:rFonts w:ascii="Calibri" w:hAnsi="Calibri" w:cs="Calibri"/>
      <w:color w:val="000000"/>
      <w:kern w:val="0"/>
      <w:sz w:val="24"/>
      <w:szCs w:val="24"/>
    </w:rPr>
  </w:style>
  <w:style w:type="paragraph" w:customStyle="1" w:styleId="p2">
    <w:name w:val="p2"/>
    <w:basedOn w:val="Normal"/>
    <w:rsid w:val="00E625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23E33"/>
    <w:rPr>
      <w:i/>
      <w:iCs/>
    </w:rPr>
  </w:style>
  <w:style w:type="character" w:customStyle="1" w:styleId="Titre3Car">
    <w:name w:val="Titre 3 Car"/>
    <w:basedOn w:val="Policepardfaut"/>
    <w:link w:val="Titre3"/>
    <w:uiPriority w:val="9"/>
    <w:semiHidden/>
    <w:rsid w:val="004323A2"/>
    <w:rPr>
      <w:rFonts w:asciiTheme="majorHAnsi" w:eastAsiaTheme="majorEastAsia" w:hAnsiTheme="majorHAnsi" w:cstheme="majorBidi"/>
      <w:color w:val="1F3763" w:themeColor="accent1" w:themeShade="7F"/>
      <w:kern w:val="0"/>
      <w:sz w:val="24"/>
      <w:szCs w:val="24"/>
      <w14:ligatures w14:val="none"/>
    </w:rPr>
  </w:style>
  <w:style w:type="character" w:customStyle="1" w:styleId="Titre4Car">
    <w:name w:val="Titre 4 Car"/>
    <w:basedOn w:val="Policepardfaut"/>
    <w:link w:val="Titre4"/>
    <w:uiPriority w:val="9"/>
    <w:semiHidden/>
    <w:rsid w:val="00DB6FB5"/>
    <w:rPr>
      <w:rFonts w:asciiTheme="majorHAnsi" w:eastAsiaTheme="majorEastAsia" w:hAnsiTheme="majorHAnsi" w:cstheme="majorBidi"/>
      <w:i/>
      <w:iCs/>
      <w:color w:val="2F5496" w:themeColor="accent1" w:themeShade="BF"/>
      <w:kern w:val="0"/>
      <w14:ligatures w14:val="none"/>
    </w:rPr>
  </w:style>
  <w:style w:type="character" w:customStyle="1" w:styleId="fontstyle01">
    <w:name w:val="fontstyle01"/>
    <w:basedOn w:val="Policepardfaut"/>
    <w:rsid w:val="00B03440"/>
    <w:rPr>
      <w:rFonts w:ascii="BookAntiqua" w:hAnsi="BookAntiqua" w:hint="default"/>
      <w:b w:val="0"/>
      <w:bCs w:val="0"/>
      <w:i w:val="0"/>
      <w:iCs w:val="0"/>
      <w:color w:val="000000"/>
      <w:sz w:val="24"/>
      <w:szCs w:val="24"/>
    </w:rPr>
  </w:style>
  <w:style w:type="character" w:customStyle="1" w:styleId="normaltextrun">
    <w:name w:val="normaltextrun"/>
    <w:basedOn w:val="Policepardfaut"/>
    <w:rsid w:val="00207C71"/>
  </w:style>
  <w:style w:type="character" w:customStyle="1" w:styleId="eop">
    <w:name w:val="eop"/>
    <w:basedOn w:val="Policepardfaut"/>
    <w:rsid w:val="00207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39436">
      <w:bodyDiv w:val="1"/>
      <w:marLeft w:val="0"/>
      <w:marRight w:val="0"/>
      <w:marTop w:val="0"/>
      <w:marBottom w:val="0"/>
      <w:divBdr>
        <w:top w:val="none" w:sz="0" w:space="0" w:color="auto"/>
        <w:left w:val="none" w:sz="0" w:space="0" w:color="auto"/>
        <w:bottom w:val="none" w:sz="0" w:space="0" w:color="auto"/>
        <w:right w:val="none" w:sz="0" w:space="0" w:color="auto"/>
      </w:divBdr>
    </w:div>
    <w:div w:id="54740974">
      <w:bodyDiv w:val="1"/>
      <w:marLeft w:val="0"/>
      <w:marRight w:val="0"/>
      <w:marTop w:val="0"/>
      <w:marBottom w:val="0"/>
      <w:divBdr>
        <w:top w:val="none" w:sz="0" w:space="0" w:color="auto"/>
        <w:left w:val="none" w:sz="0" w:space="0" w:color="auto"/>
        <w:bottom w:val="none" w:sz="0" w:space="0" w:color="auto"/>
        <w:right w:val="none" w:sz="0" w:space="0" w:color="auto"/>
      </w:divBdr>
    </w:div>
    <w:div w:id="137497266">
      <w:bodyDiv w:val="1"/>
      <w:marLeft w:val="0"/>
      <w:marRight w:val="0"/>
      <w:marTop w:val="0"/>
      <w:marBottom w:val="0"/>
      <w:divBdr>
        <w:top w:val="none" w:sz="0" w:space="0" w:color="auto"/>
        <w:left w:val="none" w:sz="0" w:space="0" w:color="auto"/>
        <w:bottom w:val="none" w:sz="0" w:space="0" w:color="auto"/>
        <w:right w:val="none" w:sz="0" w:space="0" w:color="auto"/>
      </w:divBdr>
    </w:div>
    <w:div w:id="186799399">
      <w:bodyDiv w:val="1"/>
      <w:marLeft w:val="0"/>
      <w:marRight w:val="0"/>
      <w:marTop w:val="0"/>
      <w:marBottom w:val="0"/>
      <w:divBdr>
        <w:top w:val="none" w:sz="0" w:space="0" w:color="auto"/>
        <w:left w:val="none" w:sz="0" w:space="0" w:color="auto"/>
        <w:bottom w:val="none" w:sz="0" w:space="0" w:color="auto"/>
        <w:right w:val="none" w:sz="0" w:space="0" w:color="auto"/>
      </w:divBdr>
    </w:div>
    <w:div w:id="421755455">
      <w:bodyDiv w:val="1"/>
      <w:marLeft w:val="0"/>
      <w:marRight w:val="0"/>
      <w:marTop w:val="0"/>
      <w:marBottom w:val="0"/>
      <w:divBdr>
        <w:top w:val="none" w:sz="0" w:space="0" w:color="auto"/>
        <w:left w:val="none" w:sz="0" w:space="0" w:color="auto"/>
        <w:bottom w:val="none" w:sz="0" w:space="0" w:color="auto"/>
        <w:right w:val="none" w:sz="0" w:space="0" w:color="auto"/>
      </w:divBdr>
    </w:div>
    <w:div w:id="479469990">
      <w:bodyDiv w:val="1"/>
      <w:marLeft w:val="0"/>
      <w:marRight w:val="0"/>
      <w:marTop w:val="0"/>
      <w:marBottom w:val="0"/>
      <w:divBdr>
        <w:top w:val="none" w:sz="0" w:space="0" w:color="auto"/>
        <w:left w:val="none" w:sz="0" w:space="0" w:color="auto"/>
        <w:bottom w:val="none" w:sz="0" w:space="0" w:color="auto"/>
        <w:right w:val="none" w:sz="0" w:space="0" w:color="auto"/>
      </w:divBdr>
    </w:div>
    <w:div w:id="491872869">
      <w:bodyDiv w:val="1"/>
      <w:marLeft w:val="0"/>
      <w:marRight w:val="0"/>
      <w:marTop w:val="0"/>
      <w:marBottom w:val="0"/>
      <w:divBdr>
        <w:top w:val="none" w:sz="0" w:space="0" w:color="auto"/>
        <w:left w:val="none" w:sz="0" w:space="0" w:color="auto"/>
        <w:bottom w:val="none" w:sz="0" w:space="0" w:color="auto"/>
        <w:right w:val="none" w:sz="0" w:space="0" w:color="auto"/>
      </w:divBdr>
    </w:div>
    <w:div w:id="526912558">
      <w:bodyDiv w:val="1"/>
      <w:marLeft w:val="0"/>
      <w:marRight w:val="0"/>
      <w:marTop w:val="0"/>
      <w:marBottom w:val="0"/>
      <w:divBdr>
        <w:top w:val="none" w:sz="0" w:space="0" w:color="auto"/>
        <w:left w:val="none" w:sz="0" w:space="0" w:color="auto"/>
        <w:bottom w:val="none" w:sz="0" w:space="0" w:color="auto"/>
        <w:right w:val="none" w:sz="0" w:space="0" w:color="auto"/>
      </w:divBdr>
    </w:div>
    <w:div w:id="547184897">
      <w:bodyDiv w:val="1"/>
      <w:marLeft w:val="0"/>
      <w:marRight w:val="0"/>
      <w:marTop w:val="0"/>
      <w:marBottom w:val="0"/>
      <w:divBdr>
        <w:top w:val="none" w:sz="0" w:space="0" w:color="auto"/>
        <w:left w:val="none" w:sz="0" w:space="0" w:color="auto"/>
        <w:bottom w:val="none" w:sz="0" w:space="0" w:color="auto"/>
        <w:right w:val="none" w:sz="0" w:space="0" w:color="auto"/>
      </w:divBdr>
    </w:div>
    <w:div w:id="602494903">
      <w:bodyDiv w:val="1"/>
      <w:marLeft w:val="0"/>
      <w:marRight w:val="0"/>
      <w:marTop w:val="0"/>
      <w:marBottom w:val="0"/>
      <w:divBdr>
        <w:top w:val="none" w:sz="0" w:space="0" w:color="auto"/>
        <w:left w:val="none" w:sz="0" w:space="0" w:color="auto"/>
        <w:bottom w:val="none" w:sz="0" w:space="0" w:color="auto"/>
        <w:right w:val="none" w:sz="0" w:space="0" w:color="auto"/>
      </w:divBdr>
    </w:div>
    <w:div w:id="632365626">
      <w:bodyDiv w:val="1"/>
      <w:marLeft w:val="0"/>
      <w:marRight w:val="0"/>
      <w:marTop w:val="0"/>
      <w:marBottom w:val="0"/>
      <w:divBdr>
        <w:top w:val="none" w:sz="0" w:space="0" w:color="auto"/>
        <w:left w:val="none" w:sz="0" w:space="0" w:color="auto"/>
        <w:bottom w:val="none" w:sz="0" w:space="0" w:color="auto"/>
        <w:right w:val="none" w:sz="0" w:space="0" w:color="auto"/>
      </w:divBdr>
    </w:div>
    <w:div w:id="691881708">
      <w:bodyDiv w:val="1"/>
      <w:marLeft w:val="0"/>
      <w:marRight w:val="0"/>
      <w:marTop w:val="0"/>
      <w:marBottom w:val="0"/>
      <w:divBdr>
        <w:top w:val="none" w:sz="0" w:space="0" w:color="auto"/>
        <w:left w:val="none" w:sz="0" w:space="0" w:color="auto"/>
        <w:bottom w:val="none" w:sz="0" w:space="0" w:color="auto"/>
        <w:right w:val="none" w:sz="0" w:space="0" w:color="auto"/>
      </w:divBdr>
    </w:div>
    <w:div w:id="773673425">
      <w:bodyDiv w:val="1"/>
      <w:marLeft w:val="0"/>
      <w:marRight w:val="0"/>
      <w:marTop w:val="0"/>
      <w:marBottom w:val="0"/>
      <w:divBdr>
        <w:top w:val="none" w:sz="0" w:space="0" w:color="auto"/>
        <w:left w:val="none" w:sz="0" w:space="0" w:color="auto"/>
        <w:bottom w:val="none" w:sz="0" w:space="0" w:color="auto"/>
        <w:right w:val="none" w:sz="0" w:space="0" w:color="auto"/>
      </w:divBdr>
    </w:div>
    <w:div w:id="841818400">
      <w:bodyDiv w:val="1"/>
      <w:marLeft w:val="0"/>
      <w:marRight w:val="0"/>
      <w:marTop w:val="0"/>
      <w:marBottom w:val="0"/>
      <w:divBdr>
        <w:top w:val="none" w:sz="0" w:space="0" w:color="auto"/>
        <w:left w:val="none" w:sz="0" w:space="0" w:color="auto"/>
        <w:bottom w:val="none" w:sz="0" w:space="0" w:color="auto"/>
        <w:right w:val="none" w:sz="0" w:space="0" w:color="auto"/>
      </w:divBdr>
    </w:div>
    <w:div w:id="1024207296">
      <w:bodyDiv w:val="1"/>
      <w:marLeft w:val="0"/>
      <w:marRight w:val="0"/>
      <w:marTop w:val="0"/>
      <w:marBottom w:val="0"/>
      <w:divBdr>
        <w:top w:val="none" w:sz="0" w:space="0" w:color="auto"/>
        <w:left w:val="none" w:sz="0" w:space="0" w:color="auto"/>
        <w:bottom w:val="none" w:sz="0" w:space="0" w:color="auto"/>
        <w:right w:val="none" w:sz="0" w:space="0" w:color="auto"/>
      </w:divBdr>
    </w:div>
    <w:div w:id="1034617937">
      <w:bodyDiv w:val="1"/>
      <w:marLeft w:val="0"/>
      <w:marRight w:val="0"/>
      <w:marTop w:val="0"/>
      <w:marBottom w:val="0"/>
      <w:divBdr>
        <w:top w:val="none" w:sz="0" w:space="0" w:color="auto"/>
        <w:left w:val="none" w:sz="0" w:space="0" w:color="auto"/>
        <w:bottom w:val="none" w:sz="0" w:space="0" w:color="auto"/>
        <w:right w:val="none" w:sz="0" w:space="0" w:color="auto"/>
      </w:divBdr>
    </w:div>
    <w:div w:id="1205873052">
      <w:bodyDiv w:val="1"/>
      <w:marLeft w:val="0"/>
      <w:marRight w:val="0"/>
      <w:marTop w:val="0"/>
      <w:marBottom w:val="0"/>
      <w:divBdr>
        <w:top w:val="none" w:sz="0" w:space="0" w:color="auto"/>
        <w:left w:val="none" w:sz="0" w:space="0" w:color="auto"/>
        <w:bottom w:val="none" w:sz="0" w:space="0" w:color="auto"/>
        <w:right w:val="none" w:sz="0" w:space="0" w:color="auto"/>
      </w:divBdr>
    </w:div>
    <w:div w:id="1233274348">
      <w:bodyDiv w:val="1"/>
      <w:marLeft w:val="0"/>
      <w:marRight w:val="0"/>
      <w:marTop w:val="0"/>
      <w:marBottom w:val="0"/>
      <w:divBdr>
        <w:top w:val="none" w:sz="0" w:space="0" w:color="auto"/>
        <w:left w:val="none" w:sz="0" w:space="0" w:color="auto"/>
        <w:bottom w:val="none" w:sz="0" w:space="0" w:color="auto"/>
        <w:right w:val="none" w:sz="0" w:space="0" w:color="auto"/>
      </w:divBdr>
    </w:div>
    <w:div w:id="1449592457">
      <w:bodyDiv w:val="1"/>
      <w:marLeft w:val="0"/>
      <w:marRight w:val="0"/>
      <w:marTop w:val="0"/>
      <w:marBottom w:val="0"/>
      <w:divBdr>
        <w:top w:val="none" w:sz="0" w:space="0" w:color="auto"/>
        <w:left w:val="none" w:sz="0" w:space="0" w:color="auto"/>
        <w:bottom w:val="none" w:sz="0" w:space="0" w:color="auto"/>
        <w:right w:val="none" w:sz="0" w:space="0" w:color="auto"/>
      </w:divBdr>
    </w:div>
    <w:div w:id="1519390522">
      <w:bodyDiv w:val="1"/>
      <w:marLeft w:val="0"/>
      <w:marRight w:val="0"/>
      <w:marTop w:val="0"/>
      <w:marBottom w:val="0"/>
      <w:divBdr>
        <w:top w:val="none" w:sz="0" w:space="0" w:color="auto"/>
        <w:left w:val="none" w:sz="0" w:space="0" w:color="auto"/>
        <w:bottom w:val="none" w:sz="0" w:space="0" w:color="auto"/>
        <w:right w:val="none" w:sz="0" w:space="0" w:color="auto"/>
      </w:divBdr>
    </w:div>
    <w:div w:id="1569534117">
      <w:bodyDiv w:val="1"/>
      <w:marLeft w:val="0"/>
      <w:marRight w:val="0"/>
      <w:marTop w:val="0"/>
      <w:marBottom w:val="0"/>
      <w:divBdr>
        <w:top w:val="none" w:sz="0" w:space="0" w:color="auto"/>
        <w:left w:val="none" w:sz="0" w:space="0" w:color="auto"/>
        <w:bottom w:val="none" w:sz="0" w:space="0" w:color="auto"/>
        <w:right w:val="none" w:sz="0" w:space="0" w:color="auto"/>
      </w:divBdr>
    </w:div>
    <w:div w:id="1579241305">
      <w:bodyDiv w:val="1"/>
      <w:marLeft w:val="0"/>
      <w:marRight w:val="0"/>
      <w:marTop w:val="0"/>
      <w:marBottom w:val="0"/>
      <w:divBdr>
        <w:top w:val="none" w:sz="0" w:space="0" w:color="auto"/>
        <w:left w:val="none" w:sz="0" w:space="0" w:color="auto"/>
        <w:bottom w:val="none" w:sz="0" w:space="0" w:color="auto"/>
        <w:right w:val="none" w:sz="0" w:space="0" w:color="auto"/>
      </w:divBdr>
    </w:div>
    <w:div w:id="1603105923">
      <w:bodyDiv w:val="1"/>
      <w:marLeft w:val="0"/>
      <w:marRight w:val="0"/>
      <w:marTop w:val="0"/>
      <w:marBottom w:val="0"/>
      <w:divBdr>
        <w:top w:val="none" w:sz="0" w:space="0" w:color="auto"/>
        <w:left w:val="none" w:sz="0" w:space="0" w:color="auto"/>
        <w:bottom w:val="none" w:sz="0" w:space="0" w:color="auto"/>
        <w:right w:val="none" w:sz="0" w:space="0" w:color="auto"/>
      </w:divBdr>
    </w:div>
    <w:div w:id="1644651170">
      <w:bodyDiv w:val="1"/>
      <w:marLeft w:val="0"/>
      <w:marRight w:val="0"/>
      <w:marTop w:val="0"/>
      <w:marBottom w:val="0"/>
      <w:divBdr>
        <w:top w:val="none" w:sz="0" w:space="0" w:color="auto"/>
        <w:left w:val="none" w:sz="0" w:space="0" w:color="auto"/>
        <w:bottom w:val="none" w:sz="0" w:space="0" w:color="auto"/>
        <w:right w:val="none" w:sz="0" w:space="0" w:color="auto"/>
      </w:divBdr>
    </w:div>
    <w:div w:id="1662274588">
      <w:bodyDiv w:val="1"/>
      <w:marLeft w:val="0"/>
      <w:marRight w:val="0"/>
      <w:marTop w:val="0"/>
      <w:marBottom w:val="0"/>
      <w:divBdr>
        <w:top w:val="none" w:sz="0" w:space="0" w:color="auto"/>
        <w:left w:val="none" w:sz="0" w:space="0" w:color="auto"/>
        <w:bottom w:val="none" w:sz="0" w:space="0" w:color="auto"/>
        <w:right w:val="none" w:sz="0" w:space="0" w:color="auto"/>
      </w:divBdr>
    </w:div>
    <w:div w:id="1696955228">
      <w:bodyDiv w:val="1"/>
      <w:marLeft w:val="0"/>
      <w:marRight w:val="0"/>
      <w:marTop w:val="0"/>
      <w:marBottom w:val="0"/>
      <w:divBdr>
        <w:top w:val="none" w:sz="0" w:space="0" w:color="auto"/>
        <w:left w:val="none" w:sz="0" w:space="0" w:color="auto"/>
        <w:bottom w:val="none" w:sz="0" w:space="0" w:color="auto"/>
        <w:right w:val="none" w:sz="0" w:space="0" w:color="auto"/>
      </w:divBdr>
    </w:div>
    <w:div w:id="1718625571">
      <w:bodyDiv w:val="1"/>
      <w:marLeft w:val="0"/>
      <w:marRight w:val="0"/>
      <w:marTop w:val="0"/>
      <w:marBottom w:val="0"/>
      <w:divBdr>
        <w:top w:val="none" w:sz="0" w:space="0" w:color="auto"/>
        <w:left w:val="none" w:sz="0" w:space="0" w:color="auto"/>
        <w:bottom w:val="none" w:sz="0" w:space="0" w:color="auto"/>
        <w:right w:val="none" w:sz="0" w:space="0" w:color="auto"/>
      </w:divBdr>
    </w:div>
    <w:div w:id="1760246328">
      <w:bodyDiv w:val="1"/>
      <w:marLeft w:val="0"/>
      <w:marRight w:val="0"/>
      <w:marTop w:val="0"/>
      <w:marBottom w:val="0"/>
      <w:divBdr>
        <w:top w:val="none" w:sz="0" w:space="0" w:color="auto"/>
        <w:left w:val="none" w:sz="0" w:space="0" w:color="auto"/>
        <w:bottom w:val="none" w:sz="0" w:space="0" w:color="auto"/>
        <w:right w:val="none" w:sz="0" w:space="0" w:color="auto"/>
      </w:divBdr>
    </w:div>
    <w:div w:id="1833325234">
      <w:bodyDiv w:val="1"/>
      <w:marLeft w:val="0"/>
      <w:marRight w:val="0"/>
      <w:marTop w:val="0"/>
      <w:marBottom w:val="0"/>
      <w:divBdr>
        <w:top w:val="none" w:sz="0" w:space="0" w:color="auto"/>
        <w:left w:val="none" w:sz="0" w:space="0" w:color="auto"/>
        <w:bottom w:val="none" w:sz="0" w:space="0" w:color="auto"/>
        <w:right w:val="none" w:sz="0" w:space="0" w:color="auto"/>
      </w:divBdr>
    </w:div>
    <w:div w:id="1844322838">
      <w:bodyDiv w:val="1"/>
      <w:marLeft w:val="0"/>
      <w:marRight w:val="0"/>
      <w:marTop w:val="0"/>
      <w:marBottom w:val="0"/>
      <w:divBdr>
        <w:top w:val="none" w:sz="0" w:space="0" w:color="auto"/>
        <w:left w:val="none" w:sz="0" w:space="0" w:color="auto"/>
        <w:bottom w:val="none" w:sz="0" w:space="0" w:color="auto"/>
        <w:right w:val="none" w:sz="0" w:space="0" w:color="auto"/>
      </w:divBdr>
    </w:div>
    <w:div w:id="1874225538">
      <w:bodyDiv w:val="1"/>
      <w:marLeft w:val="0"/>
      <w:marRight w:val="0"/>
      <w:marTop w:val="0"/>
      <w:marBottom w:val="0"/>
      <w:divBdr>
        <w:top w:val="none" w:sz="0" w:space="0" w:color="auto"/>
        <w:left w:val="none" w:sz="0" w:space="0" w:color="auto"/>
        <w:bottom w:val="none" w:sz="0" w:space="0" w:color="auto"/>
        <w:right w:val="none" w:sz="0" w:space="0" w:color="auto"/>
      </w:divBdr>
    </w:div>
    <w:div w:id="1885091413">
      <w:bodyDiv w:val="1"/>
      <w:marLeft w:val="0"/>
      <w:marRight w:val="0"/>
      <w:marTop w:val="0"/>
      <w:marBottom w:val="0"/>
      <w:divBdr>
        <w:top w:val="none" w:sz="0" w:space="0" w:color="auto"/>
        <w:left w:val="none" w:sz="0" w:space="0" w:color="auto"/>
        <w:bottom w:val="none" w:sz="0" w:space="0" w:color="auto"/>
        <w:right w:val="none" w:sz="0" w:space="0" w:color="auto"/>
      </w:divBdr>
    </w:div>
    <w:div w:id="1891114548">
      <w:bodyDiv w:val="1"/>
      <w:marLeft w:val="0"/>
      <w:marRight w:val="0"/>
      <w:marTop w:val="0"/>
      <w:marBottom w:val="0"/>
      <w:divBdr>
        <w:top w:val="none" w:sz="0" w:space="0" w:color="auto"/>
        <w:left w:val="none" w:sz="0" w:space="0" w:color="auto"/>
        <w:bottom w:val="none" w:sz="0" w:space="0" w:color="auto"/>
        <w:right w:val="none" w:sz="0" w:space="0" w:color="auto"/>
      </w:divBdr>
    </w:div>
    <w:div w:id="1937446031">
      <w:bodyDiv w:val="1"/>
      <w:marLeft w:val="0"/>
      <w:marRight w:val="0"/>
      <w:marTop w:val="0"/>
      <w:marBottom w:val="0"/>
      <w:divBdr>
        <w:top w:val="none" w:sz="0" w:space="0" w:color="auto"/>
        <w:left w:val="none" w:sz="0" w:space="0" w:color="auto"/>
        <w:bottom w:val="none" w:sz="0" w:space="0" w:color="auto"/>
        <w:right w:val="none" w:sz="0" w:space="0" w:color="auto"/>
      </w:divBdr>
      <w:divsChild>
        <w:div w:id="448201508">
          <w:marLeft w:val="0"/>
          <w:marRight w:val="0"/>
          <w:marTop w:val="0"/>
          <w:marBottom w:val="0"/>
          <w:divBdr>
            <w:top w:val="none" w:sz="0" w:space="0" w:color="auto"/>
            <w:left w:val="none" w:sz="0" w:space="0" w:color="auto"/>
            <w:bottom w:val="none" w:sz="0" w:space="0" w:color="auto"/>
            <w:right w:val="none" w:sz="0" w:space="0" w:color="auto"/>
          </w:divBdr>
        </w:div>
        <w:div w:id="1225943869">
          <w:marLeft w:val="0"/>
          <w:marRight w:val="0"/>
          <w:marTop w:val="0"/>
          <w:marBottom w:val="0"/>
          <w:divBdr>
            <w:top w:val="single" w:sz="2" w:space="0" w:color="E3E3E3"/>
            <w:left w:val="single" w:sz="2" w:space="0" w:color="E3E3E3"/>
            <w:bottom w:val="single" w:sz="2" w:space="0" w:color="E3E3E3"/>
            <w:right w:val="single" w:sz="2" w:space="0" w:color="E3E3E3"/>
          </w:divBdr>
          <w:divsChild>
            <w:div w:id="72558296">
              <w:marLeft w:val="0"/>
              <w:marRight w:val="0"/>
              <w:marTop w:val="0"/>
              <w:marBottom w:val="0"/>
              <w:divBdr>
                <w:top w:val="single" w:sz="2" w:space="0" w:color="E3E3E3"/>
                <w:left w:val="single" w:sz="2" w:space="0" w:color="E3E3E3"/>
                <w:bottom w:val="single" w:sz="2" w:space="0" w:color="E3E3E3"/>
                <w:right w:val="single" w:sz="2" w:space="0" w:color="E3E3E3"/>
              </w:divBdr>
              <w:divsChild>
                <w:div w:id="1249542006">
                  <w:marLeft w:val="0"/>
                  <w:marRight w:val="0"/>
                  <w:marTop w:val="0"/>
                  <w:marBottom w:val="0"/>
                  <w:divBdr>
                    <w:top w:val="single" w:sz="2" w:space="0" w:color="E3E3E3"/>
                    <w:left w:val="single" w:sz="2" w:space="0" w:color="E3E3E3"/>
                    <w:bottom w:val="single" w:sz="2" w:space="0" w:color="E3E3E3"/>
                    <w:right w:val="single" w:sz="2" w:space="0" w:color="E3E3E3"/>
                  </w:divBdr>
                  <w:divsChild>
                    <w:div w:id="1114793076">
                      <w:marLeft w:val="0"/>
                      <w:marRight w:val="0"/>
                      <w:marTop w:val="0"/>
                      <w:marBottom w:val="0"/>
                      <w:divBdr>
                        <w:top w:val="single" w:sz="2" w:space="0" w:color="E3E3E3"/>
                        <w:left w:val="single" w:sz="2" w:space="0" w:color="E3E3E3"/>
                        <w:bottom w:val="single" w:sz="2" w:space="0" w:color="E3E3E3"/>
                        <w:right w:val="single" w:sz="2" w:space="0" w:color="E3E3E3"/>
                      </w:divBdr>
                      <w:divsChild>
                        <w:div w:id="586354130">
                          <w:marLeft w:val="0"/>
                          <w:marRight w:val="0"/>
                          <w:marTop w:val="0"/>
                          <w:marBottom w:val="0"/>
                          <w:divBdr>
                            <w:top w:val="single" w:sz="2" w:space="0" w:color="E3E3E3"/>
                            <w:left w:val="single" w:sz="2" w:space="0" w:color="E3E3E3"/>
                            <w:bottom w:val="single" w:sz="2" w:space="0" w:color="E3E3E3"/>
                            <w:right w:val="single" w:sz="2" w:space="0" w:color="E3E3E3"/>
                          </w:divBdr>
                          <w:divsChild>
                            <w:div w:id="660498450">
                              <w:marLeft w:val="0"/>
                              <w:marRight w:val="0"/>
                              <w:marTop w:val="0"/>
                              <w:marBottom w:val="0"/>
                              <w:divBdr>
                                <w:top w:val="single" w:sz="2" w:space="0" w:color="E3E3E3"/>
                                <w:left w:val="single" w:sz="2" w:space="0" w:color="E3E3E3"/>
                                <w:bottom w:val="single" w:sz="2" w:space="0" w:color="E3E3E3"/>
                                <w:right w:val="single" w:sz="2" w:space="0" w:color="E3E3E3"/>
                              </w:divBdr>
                              <w:divsChild>
                                <w:div w:id="775903693">
                                  <w:marLeft w:val="0"/>
                                  <w:marRight w:val="0"/>
                                  <w:marTop w:val="100"/>
                                  <w:marBottom w:val="100"/>
                                  <w:divBdr>
                                    <w:top w:val="single" w:sz="2" w:space="0" w:color="E3E3E3"/>
                                    <w:left w:val="single" w:sz="2" w:space="0" w:color="E3E3E3"/>
                                    <w:bottom w:val="single" w:sz="2" w:space="0" w:color="E3E3E3"/>
                                    <w:right w:val="single" w:sz="2" w:space="0" w:color="E3E3E3"/>
                                  </w:divBdr>
                                  <w:divsChild>
                                    <w:div w:id="2142337344">
                                      <w:marLeft w:val="0"/>
                                      <w:marRight w:val="0"/>
                                      <w:marTop w:val="0"/>
                                      <w:marBottom w:val="0"/>
                                      <w:divBdr>
                                        <w:top w:val="single" w:sz="2" w:space="0" w:color="E3E3E3"/>
                                        <w:left w:val="single" w:sz="2" w:space="0" w:color="E3E3E3"/>
                                        <w:bottom w:val="single" w:sz="2" w:space="0" w:color="E3E3E3"/>
                                        <w:right w:val="single" w:sz="2" w:space="0" w:color="E3E3E3"/>
                                      </w:divBdr>
                                      <w:divsChild>
                                        <w:div w:id="1661495407">
                                          <w:marLeft w:val="0"/>
                                          <w:marRight w:val="0"/>
                                          <w:marTop w:val="0"/>
                                          <w:marBottom w:val="0"/>
                                          <w:divBdr>
                                            <w:top w:val="single" w:sz="2" w:space="0" w:color="E3E3E3"/>
                                            <w:left w:val="single" w:sz="2" w:space="0" w:color="E3E3E3"/>
                                            <w:bottom w:val="single" w:sz="2" w:space="0" w:color="E3E3E3"/>
                                            <w:right w:val="single" w:sz="2" w:space="0" w:color="E3E3E3"/>
                                          </w:divBdr>
                                          <w:divsChild>
                                            <w:div w:id="120539163">
                                              <w:marLeft w:val="0"/>
                                              <w:marRight w:val="0"/>
                                              <w:marTop w:val="0"/>
                                              <w:marBottom w:val="0"/>
                                              <w:divBdr>
                                                <w:top w:val="single" w:sz="2" w:space="0" w:color="E3E3E3"/>
                                                <w:left w:val="single" w:sz="2" w:space="0" w:color="E3E3E3"/>
                                                <w:bottom w:val="single" w:sz="2" w:space="0" w:color="E3E3E3"/>
                                                <w:right w:val="single" w:sz="2" w:space="0" w:color="E3E3E3"/>
                                              </w:divBdr>
                                              <w:divsChild>
                                                <w:div w:id="1462572470">
                                                  <w:marLeft w:val="0"/>
                                                  <w:marRight w:val="0"/>
                                                  <w:marTop w:val="0"/>
                                                  <w:marBottom w:val="0"/>
                                                  <w:divBdr>
                                                    <w:top w:val="single" w:sz="2" w:space="0" w:color="E3E3E3"/>
                                                    <w:left w:val="single" w:sz="2" w:space="0" w:color="E3E3E3"/>
                                                    <w:bottom w:val="single" w:sz="2" w:space="0" w:color="E3E3E3"/>
                                                    <w:right w:val="single" w:sz="2" w:space="0" w:color="E3E3E3"/>
                                                  </w:divBdr>
                                                  <w:divsChild>
                                                    <w:div w:id="2060089248">
                                                      <w:marLeft w:val="0"/>
                                                      <w:marRight w:val="0"/>
                                                      <w:marTop w:val="0"/>
                                                      <w:marBottom w:val="0"/>
                                                      <w:divBdr>
                                                        <w:top w:val="single" w:sz="2" w:space="0" w:color="E3E3E3"/>
                                                        <w:left w:val="single" w:sz="2" w:space="0" w:color="E3E3E3"/>
                                                        <w:bottom w:val="single" w:sz="2" w:space="0" w:color="E3E3E3"/>
                                                        <w:right w:val="single" w:sz="2" w:space="0" w:color="E3E3E3"/>
                                                      </w:divBdr>
                                                      <w:divsChild>
                                                        <w:div w:id="17925518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59488640">
      <w:bodyDiv w:val="1"/>
      <w:marLeft w:val="0"/>
      <w:marRight w:val="0"/>
      <w:marTop w:val="0"/>
      <w:marBottom w:val="0"/>
      <w:divBdr>
        <w:top w:val="none" w:sz="0" w:space="0" w:color="auto"/>
        <w:left w:val="none" w:sz="0" w:space="0" w:color="auto"/>
        <w:bottom w:val="none" w:sz="0" w:space="0" w:color="auto"/>
        <w:right w:val="none" w:sz="0" w:space="0" w:color="auto"/>
      </w:divBdr>
    </w:div>
    <w:div w:id="1979997144">
      <w:bodyDiv w:val="1"/>
      <w:marLeft w:val="0"/>
      <w:marRight w:val="0"/>
      <w:marTop w:val="0"/>
      <w:marBottom w:val="0"/>
      <w:divBdr>
        <w:top w:val="none" w:sz="0" w:space="0" w:color="auto"/>
        <w:left w:val="none" w:sz="0" w:space="0" w:color="auto"/>
        <w:bottom w:val="none" w:sz="0" w:space="0" w:color="auto"/>
        <w:right w:val="none" w:sz="0" w:space="0" w:color="auto"/>
      </w:divBdr>
    </w:div>
    <w:div w:id="2027562800">
      <w:bodyDiv w:val="1"/>
      <w:marLeft w:val="0"/>
      <w:marRight w:val="0"/>
      <w:marTop w:val="0"/>
      <w:marBottom w:val="0"/>
      <w:divBdr>
        <w:top w:val="none" w:sz="0" w:space="0" w:color="auto"/>
        <w:left w:val="none" w:sz="0" w:space="0" w:color="auto"/>
        <w:bottom w:val="none" w:sz="0" w:space="0" w:color="auto"/>
        <w:right w:val="none" w:sz="0" w:space="0" w:color="auto"/>
      </w:divBdr>
    </w:div>
    <w:div w:id="2045136026">
      <w:bodyDiv w:val="1"/>
      <w:marLeft w:val="0"/>
      <w:marRight w:val="0"/>
      <w:marTop w:val="0"/>
      <w:marBottom w:val="0"/>
      <w:divBdr>
        <w:top w:val="none" w:sz="0" w:space="0" w:color="auto"/>
        <w:left w:val="none" w:sz="0" w:space="0" w:color="auto"/>
        <w:bottom w:val="none" w:sz="0" w:space="0" w:color="auto"/>
        <w:right w:val="none" w:sz="0" w:space="0" w:color="auto"/>
      </w:divBdr>
    </w:div>
    <w:div w:id="2057314019">
      <w:bodyDiv w:val="1"/>
      <w:marLeft w:val="0"/>
      <w:marRight w:val="0"/>
      <w:marTop w:val="0"/>
      <w:marBottom w:val="0"/>
      <w:divBdr>
        <w:top w:val="none" w:sz="0" w:space="0" w:color="auto"/>
        <w:left w:val="none" w:sz="0" w:space="0" w:color="auto"/>
        <w:bottom w:val="none" w:sz="0" w:space="0" w:color="auto"/>
        <w:right w:val="none" w:sz="0" w:space="0" w:color="auto"/>
      </w:divBdr>
    </w:div>
    <w:div w:id="2071927234">
      <w:bodyDiv w:val="1"/>
      <w:marLeft w:val="0"/>
      <w:marRight w:val="0"/>
      <w:marTop w:val="0"/>
      <w:marBottom w:val="0"/>
      <w:divBdr>
        <w:top w:val="none" w:sz="0" w:space="0" w:color="auto"/>
        <w:left w:val="none" w:sz="0" w:space="0" w:color="auto"/>
        <w:bottom w:val="none" w:sz="0" w:space="0" w:color="auto"/>
        <w:right w:val="none" w:sz="0" w:space="0" w:color="auto"/>
      </w:divBdr>
    </w:div>
    <w:div w:id="2096590788">
      <w:bodyDiv w:val="1"/>
      <w:marLeft w:val="0"/>
      <w:marRight w:val="0"/>
      <w:marTop w:val="0"/>
      <w:marBottom w:val="0"/>
      <w:divBdr>
        <w:top w:val="none" w:sz="0" w:space="0" w:color="auto"/>
        <w:left w:val="none" w:sz="0" w:space="0" w:color="auto"/>
        <w:bottom w:val="none" w:sz="0" w:space="0" w:color="auto"/>
        <w:right w:val="none" w:sz="0" w:space="0" w:color="auto"/>
      </w:divBdr>
    </w:div>
    <w:div w:id="2102985041">
      <w:bodyDiv w:val="1"/>
      <w:marLeft w:val="0"/>
      <w:marRight w:val="0"/>
      <w:marTop w:val="0"/>
      <w:marBottom w:val="0"/>
      <w:divBdr>
        <w:top w:val="none" w:sz="0" w:space="0" w:color="auto"/>
        <w:left w:val="none" w:sz="0" w:space="0" w:color="auto"/>
        <w:bottom w:val="none" w:sz="0" w:space="0" w:color="auto"/>
        <w:right w:val="none" w:sz="0" w:space="0" w:color="auto"/>
      </w:divBdr>
    </w:div>
    <w:div w:id="2135248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footer" Target="foot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5" Type="http://schemas.openxmlformats.org/officeDocument/2006/relationships/numbering" Target="numbering.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4.png" /></Relationships>
</file>

<file path=word/_rels/header1.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jp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591647-2C15-466F-9173-5E9CF3BE8411}">
  <we:reference id="6a7bd4f3-0563-43af-8c08-79110eebdff6" version="1.1.4.0" store="EXCatalog" storeType="EXCatalog"/>
  <we:alternateReferences>
    <we:reference id="WA104381155" version="1.1.4.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1D955C50B4F41AACAB29A714E71A3" ma:contentTypeVersion="9" ma:contentTypeDescription="Crée un document." ma:contentTypeScope="" ma:versionID="0d1853dac8f34ff0546745cfdc4d3525">
  <xsd:schema xmlns:xsd="http://www.w3.org/2001/XMLSchema" xmlns:xs="http://www.w3.org/2001/XMLSchema" xmlns:p="http://schemas.microsoft.com/office/2006/metadata/properties" xmlns:ns3="992859ad-8a1d-4548-9ccc-ffab1ec075cf" xmlns:ns4="2f436505-0d31-4da8-93be-9d72d5bfd21b" targetNamespace="http://schemas.microsoft.com/office/2006/metadata/properties" ma:root="true" ma:fieldsID="68354fda9b1e0a091aac4b61687694ec" ns3:_="" ns4:_="">
    <xsd:import namespace="992859ad-8a1d-4548-9ccc-ffab1ec075cf"/>
    <xsd:import namespace="2f436505-0d31-4da8-93be-9d72d5bfd21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859ad-8a1d-4548-9ccc-ffab1ec07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436505-0d31-4da8-93be-9d72d5bfd21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92859ad-8a1d-4548-9ccc-ffab1ec075cf" xsi:nil="true"/>
  </documentManagement>
</p:properties>
</file>

<file path=customXml/itemProps1.xml><?xml version="1.0" encoding="utf-8"?>
<ds:datastoreItem xmlns:ds="http://schemas.openxmlformats.org/officeDocument/2006/customXml" ds:itemID="{0D6389E7-8E76-427B-93A1-F07073C5F823}">
  <ds:schemaRefs>
    <ds:schemaRef ds:uri="http://schemas.microsoft.com/office/2006/metadata/contentType"/>
    <ds:schemaRef ds:uri="http://schemas.microsoft.com/office/2006/metadata/properties/metaAttributes"/>
    <ds:schemaRef ds:uri="http://www.w3.org/2000/xmlns/"/>
    <ds:schemaRef ds:uri="http://www.w3.org/2001/XMLSchema"/>
    <ds:schemaRef ds:uri="992859ad-8a1d-4548-9ccc-ffab1ec075cf"/>
    <ds:schemaRef ds:uri="2f436505-0d31-4da8-93be-9d72d5bfd21b"/>
  </ds:schemaRefs>
</ds:datastoreItem>
</file>

<file path=customXml/itemProps2.xml><?xml version="1.0" encoding="utf-8"?>
<ds:datastoreItem xmlns:ds="http://schemas.openxmlformats.org/officeDocument/2006/customXml" ds:itemID="{3234F998-341C-4D8F-8A13-5112AC78FE71}">
  <ds:schemaRefs>
    <ds:schemaRef ds:uri="http://schemas.microsoft.com/sharepoint/v3/contenttype/forms"/>
  </ds:schemaRefs>
</ds:datastoreItem>
</file>

<file path=customXml/itemProps3.xml><?xml version="1.0" encoding="utf-8"?>
<ds:datastoreItem xmlns:ds="http://schemas.openxmlformats.org/officeDocument/2006/customXml" ds:itemID="{EBEA8CA6-EB9A-4A0C-A50D-C16E00EA3034}">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C77E2DD-A8D9-4B97-922C-DE234D16CC0E}">
  <ds:schemaRefs>
    <ds:schemaRef ds:uri="http://schemas.microsoft.com/office/2006/metadata/properties"/>
    <ds:schemaRef ds:uri="http://www.w3.org/2000/xmlns/"/>
    <ds:schemaRef ds:uri="992859ad-8a1d-4548-9ccc-ffab1ec075cf"/>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6679</Words>
  <Characters>36735</Characters>
  <Application>Microsoft Office Word</Application>
  <DocSecurity>0</DocSecurity>
  <Lines>306</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Lanciné Hawa DOUMBOUYA</cp:lastModifiedBy>
  <cp:revision>2</cp:revision>
  <cp:lastPrinted>2024-05-27T08:37:00Z</cp:lastPrinted>
  <dcterms:created xsi:type="dcterms:W3CDTF">2024-05-27T12:12:00Z</dcterms:created>
  <dcterms:modified xsi:type="dcterms:W3CDTF">2024-05-27T12:12:00Z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0x010100CDE1D955C50B4F41AACAB29A714E71A3</vt:lpwstr>
  </property>
</Properties>
</file>