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4D7FE" w14:textId="77777777" w:rsidR="00857D65" w:rsidRDefault="00857D65">
      <w:pPr>
        <w:widowControl w:val="0"/>
        <w:pBdr>
          <w:top w:val="nil"/>
          <w:left w:val="nil"/>
          <w:bottom w:val="nil"/>
          <w:right w:val="nil"/>
          <w:between w:val="nil"/>
        </w:pBdr>
        <w:spacing w:after="0" w:line="276" w:lineRule="auto"/>
      </w:pPr>
    </w:p>
    <w:p w14:paraId="7ACF39A2" w14:textId="77777777" w:rsidR="00857D65" w:rsidRDefault="00857D65"/>
    <w:p w14:paraId="7AE3008C" w14:textId="77777777" w:rsidR="00857D65" w:rsidRDefault="00857D65">
      <w:pPr>
        <w:jc w:val="center"/>
      </w:pPr>
    </w:p>
    <w:p w14:paraId="7198EF12" w14:textId="77777777" w:rsidR="00857D65" w:rsidRDefault="00857D65">
      <w:pPr>
        <w:jc w:val="center"/>
      </w:pPr>
    </w:p>
    <w:p w14:paraId="13187B41" w14:textId="77777777" w:rsidR="00857D65" w:rsidRDefault="00857D65">
      <w:pPr>
        <w:jc w:val="center"/>
      </w:pPr>
    </w:p>
    <w:p w14:paraId="2D3D2DE1" w14:textId="77777777" w:rsidR="00857D65" w:rsidRDefault="00857D65">
      <w:pPr>
        <w:jc w:val="center"/>
      </w:pPr>
    </w:p>
    <w:p w14:paraId="1F15CC3C" w14:textId="77777777" w:rsidR="00857D65" w:rsidRDefault="00857D65">
      <w:pPr>
        <w:jc w:val="center"/>
      </w:pPr>
    </w:p>
    <w:p w14:paraId="2248D5D1" w14:textId="77777777" w:rsidR="00857D65" w:rsidRDefault="00857D65">
      <w:pPr>
        <w:jc w:val="center"/>
      </w:pPr>
    </w:p>
    <w:p w14:paraId="5F3F795B" w14:textId="77777777" w:rsidR="00857D65" w:rsidRDefault="00857D65">
      <w:pPr>
        <w:jc w:val="center"/>
      </w:pPr>
    </w:p>
    <w:p w14:paraId="211F8E5F" w14:textId="77777777" w:rsidR="00857D65" w:rsidRDefault="00857D65">
      <w:pPr>
        <w:jc w:val="center"/>
      </w:pPr>
    </w:p>
    <w:p w14:paraId="52A5A515" w14:textId="77777777" w:rsidR="00857D65" w:rsidRDefault="00857D65">
      <w:pPr>
        <w:jc w:val="center"/>
      </w:pPr>
    </w:p>
    <w:p w14:paraId="37BAF6EA" w14:textId="77777777" w:rsidR="00857D65" w:rsidRDefault="00837A8D">
      <w:pPr>
        <w:spacing w:line="276" w:lineRule="auto"/>
        <w:jc w:val="center"/>
        <w:rPr>
          <w:rFonts w:ascii="Century Gothic" w:eastAsia="Century Gothic" w:hAnsi="Century Gothic" w:cs="Century Gothic"/>
          <w:sz w:val="36"/>
          <w:szCs w:val="36"/>
        </w:rPr>
      </w:pPr>
      <w:r>
        <w:rPr>
          <w:rFonts w:ascii="Century Gothic" w:eastAsia="Century Gothic" w:hAnsi="Century Gothic" w:cs="Century Gothic"/>
          <w:b/>
          <w:sz w:val="36"/>
          <w:szCs w:val="36"/>
        </w:rPr>
        <w:t xml:space="preserve">DISCOURS </w:t>
      </w:r>
    </w:p>
    <w:p w14:paraId="1A9F3225" w14:textId="77777777" w:rsidR="00857D65" w:rsidRDefault="00837A8D">
      <w:pPr>
        <w:spacing w:after="0" w:line="240" w:lineRule="auto"/>
        <w:jc w:val="center"/>
        <w:rPr>
          <w:rFonts w:ascii="Century Gothic" w:eastAsia="Century Gothic" w:hAnsi="Century Gothic" w:cs="Century Gothic"/>
          <w:b/>
          <w:sz w:val="28"/>
          <w:szCs w:val="28"/>
        </w:rPr>
      </w:pPr>
      <w:r>
        <w:rPr>
          <w:rFonts w:ascii="Century Gothic" w:eastAsia="Century Gothic" w:hAnsi="Century Gothic" w:cs="Century Gothic"/>
          <w:b/>
          <w:sz w:val="28"/>
          <w:szCs w:val="28"/>
        </w:rPr>
        <w:t xml:space="preserve">SESSION DE PRÉSENTATION DU PROJET DE LOI DE FINANCES </w:t>
      </w:r>
      <w:r w:rsidR="001E2824">
        <w:rPr>
          <w:rFonts w:ascii="Century Gothic" w:eastAsia="Century Gothic" w:hAnsi="Century Gothic" w:cs="Century Gothic"/>
          <w:b/>
          <w:sz w:val="28"/>
          <w:szCs w:val="28"/>
        </w:rPr>
        <w:t xml:space="preserve">INITIALE </w:t>
      </w:r>
      <w:r>
        <w:rPr>
          <w:rFonts w:ascii="Century Gothic" w:eastAsia="Century Gothic" w:hAnsi="Century Gothic" w:cs="Century Gothic"/>
          <w:b/>
          <w:sz w:val="28"/>
          <w:szCs w:val="28"/>
        </w:rPr>
        <w:t>202</w:t>
      </w:r>
      <w:r w:rsidR="001E2824">
        <w:rPr>
          <w:rFonts w:ascii="Century Gothic" w:eastAsia="Century Gothic" w:hAnsi="Century Gothic" w:cs="Century Gothic"/>
          <w:b/>
          <w:sz w:val="28"/>
          <w:szCs w:val="28"/>
        </w:rPr>
        <w:t>5</w:t>
      </w:r>
      <w:r>
        <w:rPr>
          <w:rFonts w:ascii="Century Gothic" w:eastAsia="Century Gothic" w:hAnsi="Century Gothic" w:cs="Century Gothic"/>
          <w:b/>
          <w:sz w:val="28"/>
          <w:szCs w:val="28"/>
        </w:rPr>
        <w:t xml:space="preserve"> </w:t>
      </w:r>
    </w:p>
    <w:p w14:paraId="685385B0" w14:textId="77777777" w:rsidR="00857D65" w:rsidRDefault="00837A8D">
      <w:pPr>
        <w:spacing w:after="0" w:line="240" w:lineRule="auto"/>
        <w:jc w:val="center"/>
        <w:rPr>
          <w:rFonts w:ascii="Century Gothic" w:eastAsia="Century Gothic" w:hAnsi="Century Gothic" w:cs="Century Gothic"/>
          <w:b/>
          <w:sz w:val="28"/>
          <w:szCs w:val="28"/>
        </w:rPr>
      </w:pPr>
      <w:r>
        <w:rPr>
          <w:rFonts w:ascii="Century Gothic" w:eastAsia="Century Gothic" w:hAnsi="Century Gothic" w:cs="Century Gothic"/>
          <w:b/>
          <w:sz w:val="28"/>
          <w:szCs w:val="28"/>
        </w:rPr>
        <w:t xml:space="preserve">AU CONSEIL NATIONAL DE LA TRANSITION </w:t>
      </w:r>
    </w:p>
    <w:p w14:paraId="673C9F61" w14:textId="77777777" w:rsidR="00857D65" w:rsidRDefault="00857D65">
      <w:pPr>
        <w:jc w:val="center"/>
      </w:pPr>
    </w:p>
    <w:p w14:paraId="1BBB4267" w14:textId="77777777" w:rsidR="00857D65" w:rsidRDefault="00837A8D">
      <w:pPr>
        <w:spacing w:after="0" w:line="276" w:lineRule="auto"/>
        <w:jc w:val="center"/>
        <w:rPr>
          <w:rFonts w:ascii="Century Gothic" w:eastAsia="Century Gothic" w:hAnsi="Century Gothic" w:cs="Century Gothic"/>
          <w:b/>
          <w:sz w:val="28"/>
          <w:szCs w:val="28"/>
        </w:rPr>
      </w:pPr>
      <w:r>
        <w:rPr>
          <w:rFonts w:ascii="Century Gothic" w:eastAsia="Century Gothic" w:hAnsi="Century Gothic" w:cs="Century Gothic"/>
          <w:b/>
          <w:sz w:val="28"/>
          <w:szCs w:val="28"/>
        </w:rPr>
        <w:t>Par</w:t>
      </w:r>
    </w:p>
    <w:p w14:paraId="79EF2E0D" w14:textId="77777777" w:rsidR="00857D65" w:rsidRDefault="00857D65">
      <w:pPr>
        <w:spacing w:after="0" w:line="276" w:lineRule="auto"/>
        <w:jc w:val="center"/>
        <w:rPr>
          <w:rFonts w:ascii="Century Gothic" w:eastAsia="Century Gothic" w:hAnsi="Century Gothic" w:cs="Century Gothic"/>
          <w:b/>
          <w:sz w:val="28"/>
          <w:szCs w:val="28"/>
        </w:rPr>
      </w:pPr>
    </w:p>
    <w:p w14:paraId="67C6913F" w14:textId="77777777" w:rsidR="00857D65" w:rsidRDefault="00837A8D">
      <w:pPr>
        <w:spacing w:after="0" w:line="276" w:lineRule="auto"/>
        <w:jc w:val="center"/>
        <w:rPr>
          <w:rFonts w:ascii="Century Gothic" w:eastAsia="Century Gothic" w:hAnsi="Century Gothic" w:cs="Century Gothic"/>
          <w:b/>
          <w:sz w:val="28"/>
          <w:szCs w:val="28"/>
        </w:rPr>
      </w:pPr>
      <w:r>
        <w:rPr>
          <w:rFonts w:ascii="Century Gothic" w:eastAsia="Century Gothic" w:hAnsi="Century Gothic" w:cs="Century Gothic"/>
          <w:b/>
          <w:sz w:val="28"/>
          <w:szCs w:val="28"/>
        </w:rPr>
        <w:t xml:space="preserve">Monsieur Ismaël NABE </w:t>
      </w:r>
    </w:p>
    <w:p w14:paraId="47BF06B6" w14:textId="77777777" w:rsidR="00857D65" w:rsidRDefault="00837A8D">
      <w:pPr>
        <w:spacing w:after="0" w:line="276" w:lineRule="auto"/>
        <w:jc w:val="center"/>
        <w:rPr>
          <w:rFonts w:ascii="Century Gothic" w:eastAsia="Century Gothic" w:hAnsi="Century Gothic" w:cs="Century Gothic"/>
          <w:b/>
          <w:sz w:val="28"/>
          <w:szCs w:val="28"/>
        </w:rPr>
      </w:pPr>
      <w:r>
        <w:rPr>
          <w:rFonts w:ascii="Century Gothic" w:eastAsia="Century Gothic" w:hAnsi="Century Gothic" w:cs="Century Gothic"/>
          <w:b/>
          <w:sz w:val="28"/>
          <w:szCs w:val="28"/>
        </w:rPr>
        <w:t>Ministre du Plan et de la Coopération Internationale</w:t>
      </w:r>
    </w:p>
    <w:p w14:paraId="06715261" w14:textId="77777777" w:rsidR="00857D65" w:rsidRDefault="00857D65">
      <w:pPr>
        <w:jc w:val="center"/>
      </w:pPr>
    </w:p>
    <w:p w14:paraId="44721A0C" w14:textId="77777777" w:rsidR="00857D65" w:rsidRDefault="00857D65">
      <w:pPr>
        <w:jc w:val="center"/>
        <w:rPr>
          <w:sz w:val="26"/>
          <w:szCs w:val="26"/>
        </w:rPr>
      </w:pPr>
    </w:p>
    <w:p w14:paraId="685E0AC9" w14:textId="77777777" w:rsidR="00857D65" w:rsidRDefault="00857D65">
      <w:pPr>
        <w:jc w:val="center"/>
      </w:pPr>
    </w:p>
    <w:p w14:paraId="7AD0A558" w14:textId="77777777" w:rsidR="00857D65" w:rsidRDefault="00857D65">
      <w:pPr>
        <w:jc w:val="center"/>
      </w:pPr>
    </w:p>
    <w:p w14:paraId="3164297D" w14:textId="77777777" w:rsidR="00857D65" w:rsidRDefault="00857D65">
      <w:pPr>
        <w:jc w:val="center"/>
      </w:pPr>
    </w:p>
    <w:p w14:paraId="7B0B20BE" w14:textId="77777777" w:rsidR="00442B86" w:rsidRDefault="00442B86" w:rsidP="00442B86">
      <w:pPr>
        <w:jc w:val="right"/>
        <w:rPr>
          <w:rFonts w:ascii="Century Gothic" w:eastAsia="Century Gothic" w:hAnsi="Century Gothic" w:cs="Century Gothic"/>
          <w:b/>
          <w:color w:val="0070C0"/>
          <w:sz w:val="24"/>
          <w:szCs w:val="24"/>
        </w:rPr>
      </w:pPr>
    </w:p>
    <w:p w14:paraId="6A98784C" w14:textId="605A1601" w:rsidR="00857D65" w:rsidRDefault="001E2824" w:rsidP="00442B86">
      <w:pPr>
        <w:jc w:val="right"/>
        <w:rPr>
          <w:rFonts w:ascii="Century Gothic" w:eastAsia="Century Gothic" w:hAnsi="Century Gothic" w:cs="Century Gothic"/>
          <w:b/>
          <w:color w:val="0070C0"/>
          <w:sz w:val="24"/>
          <w:szCs w:val="24"/>
        </w:rPr>
      </w:pPr>
      <w:r>
        <w:rPr>
          <w:rFonts w:ascii="Century Gothic" w:eastAsia="Century Gothic" w:hAnsi="Century Gothic" w:cs="Century Gothic"/>
          <w:b/>
          <w:color w:val="0070C0"/>
          <w:sz w:val="24"/>
          <w:szCs w:val="24"/>
        </w:rPr>
        <w:t>09 décembre</w:t>
      </w:r>
      <w:r w:rsidR="00837A8D">
        <w:rPr>
          <w:rFonts w:ascii="Century Gothic" w:eastAsia="Century Gothic" w:hAnsi="Century Gothic" w:cs="Century Gothic"/>
          <w:b/>
          <w:color w:val="0070C0"/>
          <w:sz w:val="24"/>
          <w:szCs w:val="24"/>
        </w:rPr>
        <w:t xml:space="preserve"> 2024</w:t>
      </w:r>
    </w:p>
    <w:p w14:paraId="764BFE48" w14:textId="77777777" w:rsidR="00857D65" w:rsidRDefault="00837A8D">
      <w:r>
        <w:br w:type="page"/>
      </w:r>
    </w:p>
    <w:p w14:paraId="133204CB" w14:textId="77777777" w:rsidR="007D2A06" w:rsidRPr="007D2A06" w:rsidRDefault="007D2A06" w:rsidP="007D2A06">
      <w:pPr>
        <w:spacing w:after="120" w:line="276" w:lineRule="auto"/>
        <w:jc w:val="both"/>
        <w:rPr>
          <w:rFonts w:ascii="Century Gothic" w:eastAsia="Century Gothic" w:hAnsi="Century Gothic" w:cs="Century Gothic"/>
          <w:b/>
          <w:sz w:val="24"/>
          <w:szCs w:val="24"/>
        </w:rPr>
      </w:pPr>
    </w:p>
    <w:p w14:paraId="707DB45B" w14:textId="77777777" w:rsidR="00442B86" w:rsidRPr="00442B86" w:rsidRDefault="00442B86" w:rsidP="00442B86">
      <w:pPr>
        <w:spacing w:after="120" w:line="276" w:lineRule="auto"/>
        <w:jc w:val="both"/>
        <w:rPr>
          <w:rFonts w:ascii="Century Gothic" w:eastAsia="Century Gothic" w:hAnsi="Century Gothic" w:cs="Century Gothic"/>
          <w:b/>
          <w:sz w:val="24"/>
          <w:szCs w:val="24"/>
        </w:rPr>
      </w:pPr>
      <w:r w:rsidRPr="00442B86">
        <w:rPr>
          <w:rFonts w:ascii="Century Gothic" w:eastAsia="Century Gothic" w:hAnsi="Century Gothic" w:cs="Century Gothic"/>
          <w:b/>
          <w:sz w:val="24"/>
          <w:szCs w:val="24"/>
        </w:rPr>
        <w:t xml:space="preserve">Mesdames et Messieurs les membres du CNRD,  </w:t>
      </w:r>
    </w:p>
    <w:p w14:paraId="217CEE2A" w14:textId="77777777" w:rsidR="00442B86" w:rsidRPr="00442B86" w:rsidRDefault="00442B86" w:rsidP="00442B86">
      <w:pPr>
        <w:spacing w:after="120" w:line="276" w:lineRule="auto"/>
        <w:jc w:val="both"/>
        <w:rPr>
          <w:rFonts w:ascii="Century Gothic" w:eastAsia="Century Gothic" w:hAnsi="Century Gothic" w:cs="Century Gothic"/>
          <w:b/>
          <w:sz w:val="24"/>
          <w:szCs w:val="24"/>
        </w:rPr>
      </w:pPr>
      <w:r w:rsidRPr="00442B86">
        <w:rPr>
          <w:rFonts w:ascii="Century Gothic" w:eastAsia="Century Gothic" w:hAnsi="Century Gothic" w:cs="Century Gothic"/>
          <w:b/>
          <w:sz w:val="24"/>
          <w:szCs w:val="24"/>
        </w:rPr>
        <w:t xml:space="preserve">Monsieur le Président du Conseil National de la Transition,  </w:t>
      </w:r>
    </w:p>
    <w:p w14:paraId="50C97256" w14:textId="77777777" w:rsidR="00442B86" w:rsidRPr="00442B86" w:rsidRDefault="00442B86" w:rsidP="00442B86">
      <w:pPr>
        <w:spacing w:after="120" w:line="276" w:lineRule="auto"/>
        <w:jc w:val="both"/>
        <w:rPr>
          <w:rFonts w:ascii="Century Gothic" w:eastAsia="Century Gothic" w:hAnsi="Century Gothic" w:cs="Century Gothic"/>
          <w:b/>
          <w:sz w:val="24"/>
          <w:szCs w:val="24"/>
        </w:rPr>
      </w:pPr>
      <w:r w:rsidRPr="00442B86">
        <w:rPr>
          <w:rFonts w:ascii="Century Gothic" w:eastAsia="Century Gothic" w:hAnsi="Century Gothic" w:cs="Century Gothic"/>
          <w:b/>
          <w:sz w:val="24"/>
          <w:szCs w:val="24"/>
        </w:rPr>
        <w:t xml:space="preserve">Messieurs les Présidents des Institutions Républicaines,  </w:t>
      </w:r>
    </w:p>
    <w:p w14:paraId="5B34261B" w14:textId="77777777" w:rsidR="00442B86" w:rsidRPr="00442B86" w:rsidRDefault="00442B86" w:rsidP="00442B86">
      <w:pPr>
        <w:spacing w:after="120" w:line="276" w:lineRule="auto"/>
        <w:jc w:val="both"/>
        <w:rPr>
          <w:rFonts w:ascii="Century Gothic" w:eastAsia="Century Gothic" w:hAnsi="Century Gothic" w:cs="Century Gothic"/>
          <w:b/>
          <w:sz w:val="24"/>
          <w:szCs w:val="24"/>
        </w:rPr>
      </w:pPr>
      <w:r w:rsidRPr="00442B86">
        <w:rPr>
          <w:rFonts w:ascii="Century Gothic" w:eastAsia="Century Gothic" w:hAnsi="Century Gothic" w:cs="Century Gothic"/>
          <w:b/>
          <w:sz w:val="24"/>
          <w:szCs w:val="24"/>
        </w:rPr>
        <w:t xml:space="preserve">Monsieur le Représentant du Chef de l'État,  </w:t>
      </w:r>
    </w:p>
    <w:p w14:paraId="7AA6C3FB" w14:textId="77777777" w:rsidR="00442B86" w:rsidRPr="00442B86" w:rsidRDefault="00442B86" w:rsidP="00442B86">
      <w:pPr>
        <w:spacing w:after="120" w:line="276" w:lineRule="auto"/>
        <w:jc w:val="both"/>
        <w:rPr>
          <w:rFonts w:ascii="Century Gothic" w:eastAsia="Century Gothic" w:hAnsi="Century Gothic" w:cs="Century Gothic"/>
          <w:b/>
          <w:sz w:val="24"/>
          <w:szCs w:val="24"/>
        </w:rPr>
      </w:pPr>
      <w:r w:rsidRPr="00442B86">
        <w:rPr>
          <w:rFonts w:ascii="Century Gothic" w:eastAsia="Century Gothic" w:hAnsi="Century Gothic" w:cs="Century Gothic"/>
          <w:b/>
          <w:sz w:val="24"/>
          <w:szCs w:val="24"/>
        </w:rPr>
        <w:t xml:space="preserve">Mesdames et Messieurs les membres du Gouvernement,  </w:t>
      </w:r>
    </w:p>
    <w:p w14:paraId="6AB95CC8" w14:textId="77777777" w:rsidR="00442B86" w:rsidRPr="00442B86" w:rsidRDefault="00442B86" w:rsidP="00442B86">
      <w:pPr>
        <w:spacing w:after="120" w:line="276" w:lineRule="auto"/>
        <w:jc w:val="both"/>
        <w:rPr>
          <w:rFonts w:ascii="Century Gothic" w:eastAsia="Century Gothic" w:hAnsi="Century Gothic" w:cs="Century Gothic"/>
          <w:b/>
          <w:sz w:val="24"/>
          <w:szCs w:val="24"/>
        </w:rPr>
      </w:pPr>
      <w:r w:rsidRPr="00442B86">
        <w:rPr>
          <w:rFonts w:ascii="Century Gothic" w:eastAsia="Century Gothic" w:hAnsi="Century Gothic" w:cs="Century Gothic"/>
          <w:b/>
          <w:sz w:val="24"/>
          <w:szCs w:val="24"/>
        </w:rPr>
        <w:t xml:space="preserve">Mesdames et Messieurs les membres du CNT,  </w:t>
      </w:r>
    </w:p>
    <w:p w14:paraId="6429545F" w14:textId="77777777" w:rsidR="00442B86" w:rsidRPr="00442B86" w:rsidRDefault="00442B86" w:rsidP="00442B86">
      <w:pPr>
        <w:spacing w:after="120" w:line="276" w:lineRule="auto"/>
        <w:jc w:val="both"/>
        <w:rPr>
          <w:rFonts w:ascii="Century Gothic" w:eastAsia="Century Gothic" w:hAnsi="Century Gothic" w:cs="Century Gothic"/>
          <w:b/>
          <w:sz w:val="24"/>
          <w:szCs w:val="24"/>
        </w:rPr>
      </w:pPr>
      <w:r w:rsidRPr="00442B86">
        <w:rPr>
          <w:rFonts w:ascii="Century Gothic" w:eastAsia="Century Gothic" w:hAnsi="Century Gothic" w:cs="Century Gothic"/>
          <w:b/>
          <w:sz w:val="24"/>
          <w:szCs w:val="24"/>
        </w:rPr>
        <w:t xml:space="preserve">Mesdames et Messieurs les Chefs des Missions diplomatiques et consulaires,  </w:t>
      </w:r>
    </w:p>
    <w:p w14:paraId="2096BA0C" w14:textId="77777777" w:rsidR="00442B86" w:rsidRPr="00442B86" w:rsidRDefault="00442B86" w:rsidP="00442B86">
      <w:pPr>
        <w:spacing w:after="120" w:line="276" w:lineRule="auto"/>
        <w:jc w:val="both"/>
        <w:rPr>
          <w:rFonts w:ascii="Century Gothic" w:eastAsia="Century Gothic" w:hAnsi="Century Gothic" w:cs="Century Gothic"/>
          <w:b/>
          <w:sz w:val="24"/>
          <w:szCs w:val="24"/>
        </w:rPr>
      </w:pPr>
      <w:r w:rsidRPr="00442B86">
        <w:rPr>
          <w:rFonts w:ascii="Century Gothic" w:eastAsia="Century Gothic" w:hAnsi="Century Gothic" w:cs="Century Gothic"/>
          <w:b/>
          <w:sz w:val="24"/>
          <w:szCs w:val="24"/>
        </w:rPr>
        <w:t xml:space="preserve">Mesdames et Messieurs les Représentants des Institutions internationales,  </w:t>
      </w:r>
    </w:p>
    <w:p w14:paraId="516C29A9" w14:textId="77777777" w:rsidR="00442B86" w:rsidRPr="00442B86" w:rsidRDefault="00442B86" w:rsidP="00442B86">
      <w:pPr>
        <w:spacing w:after="120" w:line="276" w:lineRule="auto"/>
        <w:jc w:val="both"/>
        <w:rPr>
          <w:rFonts w:ascii="Century Gothic" w:eastAsia="Century Gothic" w:hAnsi="Century Gothic" w:cs="Century Gothic"/>
          <w:b/>
          <w:sz w:val="24"/>
          <w:szCs w:val="24"/>
        </w:rPr>
      </w:pPr>
      <w:r w:rsidRPr="00442B86">
        <w:rPr>
          <w:rFonts w:ascii="Century Gothic" w:eastAsia="Century Gothic" w:hAnsi="Century Gothic" w:cs="Century Gothic"/>
          <w:b/>
          <w:sz w:val="24"/>
          <w:szCs w:val="24"/>
        </w:rPr>
        <w:t xml:space="preserve">Mesdames et Messieurs les hauts cadres de l'administration,  </w:t>
      </w:r>
    </w:p>
    <w:p w14:paraId="2F666543" w14:textId="02838428" w:rsidR="00442B86" w:rsidRPr="00442B86" w:rsidRDefault="00442B86" w:rsidP="00442B86">
      <w:pPr>
        <w:spacing w:after="120" w:line="276" w:lineRule="auto"/>
        <w:jc w:val="both"/>
        <w:rPr>
          <w:rFonts w:ascii="Century Gothic" w:eastAsia="Century Gothic" w:hAnsi="Century Gothic" w:cs="Century Gothic"/>
          <w:b/>
          <w:sz w:val="24"/>
          <w:szCs w:val="24"/>
        </w:rPr>
      </w:pPr>
      <w:r w:rsidRPr="00442B86">
        <w:rPr>
          <w:rFonts w:ascii="Century Gothic" w:eastAsia="Century Gothic" w:hAnsi="Century Gothic" w:cs="Century Gothic"/>
          <w:b/>
          <w:sz w:val="24"/>
          <w:szCs w:val="24"/>
        </w:rPr>
        <w:t>Mesdames et Messieurs les Représentants du secteur privé et de la société civile</w:t>
      </w:r>
      <w:r w:rsidR="009535E7">
        <w:rPr>
          <w:rFonts w:ascii="Century Gothic" w:eastAsia="Century Gothic" w:hAnsi="Century Gothic" w:cs="Century Gothic"/>
          <w:b/>
          <w:sz w:val="24"/>
          <w:szCs w:val="24"/>
        </w:rPr>
        <w:t>,</w:t>
      </w:r>
    </w:p>
    <w:p w14:paraId="1304F136" w14:textId="77777777" w:rsidR="007D2A06" w:rsidRPr="007D2A06" w:rsidRDefault="007D2A06" w:rsidP="007D2A06">
      <w:pPr>
        <w:spacing w:after="120" w:line="276" w:lineRule="auto"/>
        <w:jc w:val="both"/>
        <w:rPr>
          <w:rFonts w:ascii="Century Gothic" w:eastAsia="Century Gothic" w:hAnsi="Century Gothic" w:cs="Century Gothic"/>
          <w:b/>
          <w:sz w:val="24"/>
          <w:szCs w:val="24"/>
        </w:rPr>
      </w:pPr>
      <w:r w:rsidRPr="007D2A06">
        <w:rPr>
          <w:rFonts w:ascii="Century Gothic" w:eastAsia="Century Gothic" w:hAnsi="Century Gothic" w:cs="Century Gothic"/>
          <w:b/>
          <w:sz w:val="24"/>
          <w:szCs w:val="24"/>
        </w:rPr>
        <w:t>Distingués invités,</w:t>
      </w:r>
    </w:p>
    <w:p w14:paraId="3FA6588B" w14:textId="77777777" w:rsidR="007D2A06" w:rsidRPr="007D2A06" w:rsidRDefault="007D2A06" w:rsidP="007D2A06">
      <w:pPr>
        <w:spacing w:after="120" w:line="276" w:lineRule="auto"/>
        <w:jc w:val="both"/>
        <w:rPr>
          <w:rFonts w:ascii="Century Gothic" w:eastAsia="Century Gothic" w:hAnsi="Century Gothic" w:cs="Century Gothic"/>
          <w:b/>
          <w:sz w:val="24"/>
          <w:szCs w:val="24"/>
        </w:rPr>
      </w:pPr>
      <w:r w:rsidRPr="007D2A06">
        <w:rPr>
          <w:rFonts w:ascii="Century Gothic" w:eastAsia="Century Gothic" w:hAnsi="Century Gothic" w:cs="Century Gothic"/>
          <w:b/>
          <w:sz w:val="24"/>
          <w:szCs w:val="24"/>
        </w:rPr>
        <w:t>Mesdames et Messieurs, en vos rangs et grades, tout protocole observé,</w:t>
      </w:r>
    </w:p>
    <w:p w14:paraId="6B9FA19D" w14:textId="77777777" w:rsidR="007D2A06" w:rsidRPr="007D2A06" w:rsidRDefault="007D2A06" w:rsidP="004410B2">
      <w:pPr>
        <w:spacing w:after="120" w:line="192" w:lineRule="auto"/>
        <w:jc w:val="both"/>
        <w:rPr>
          <w:rFonts w:ascii="Century Gothic" w:eastAsia="Century Gothic" w:hAnsi="Century Gothic" w:cs="Century Gothic"/>
          <w:b/>
          <w:sz w:val="24"/>
          <w:szCs w:val="24"/>
        </w:rPr>
      </w:pPr>
    </w:p>
    <w:p w14:paraId="6607EB0F" w14:textId="77777777" w:rsidR="007D2A06" w:rsidRPr="007D2A06" w:rsidRDefault="007D2A06" w:rsidP="007D2A06">
      <w:pPr>
        <w:spacing w:after="120" w:line="276" w:lineRule="auto"/>
        <w:jc w:val="both"/>
        <w:rPr>
          <w:rFonts w:ascii="Century Gothic" w:eastAsia="Century Gothic" w:hAnsi="Century Gothic" w:cs="Century Gothic"/>
          <w:b/>
          <w:sz w:val="24"/>
          <w:szCs w:val="24"/>
        </w:rPr>
      </w:pPr>
      <w:r w:rsidRPr="007D2A06">
        <w:rPr>
          <w:rFonts w:ascii="Century Gothic" w:eastAsia="Century Gothic" w:hAnsi="Century Gothic" w:cs="Century Gothic"/>
          <w:b/>
          <w:sz w:val="24"/>
          <w:szCs w:val="24"/>
        </w:rPr>
        <w:t>Monsieur le Président,</w:t>
      </w:r>
    </w:p>
    <w:p w14:paraId="58D1955C" w14:textId="77777777" w:rsidR="007D2A06" w:rsidRPr="007D2A06" w:rsidRDefault="007D2A06" w:rsidP="007D2A06">
      <w:pPr>
        <w:spacing w:after="120" w:line="276" w:lineRule="auto"/>
        <w:jc w:val="both"/>
        <w:rPr>
          <w:rFonts w:ascii="Century Gothic" w:eastAsia="Century Gothic" w:hAnsi="Century Gothic" w:cs="Century Gothic"/>
          <w:b/>
          <w:sz w:val="24"/>
          <w:szCs w:val="24"/>
        </w:rPr>
      </w:pPr>
      <w:r w:rsidRPr="007D2A06">
        <w:rPr>
          <w:rFonts w:ascii="Century Gothic" w:eastAsia="Century Gothic" w:hAnsi="Century Gothic" w:cs="Century Gothic"/>
          <w:b/>
          <w:sz w:val="24"/>
          <w:szCs w:val="24"/>
        </w:rPr>
        <w:t>Mesdames et Messieurs les Conseillers,</w:t>
      </w:r>
    </w:p>
    <w:p w14:paraId="7B5BCE5F" w14:textId="77777777" w:rsidR="007D2A06" w:rsidRPr="007D2A06" w:rsidRDefault="007D2A06" w:rsidP="004410B2">
      <w:pPr>
        <w:spacing w:after="120" w:line="192" w:lineRule="auto"/>
        <w:jc w:val="both"/>
        <w:rPr>
          <w:rFonts w:ascii="Century Gothic" w:eastAsia="Century Gothic" w:hAnsi="Century Gothic" w:cs="Century Gothic"/>
          <w:b/>
          <w:sz w:val="24"/>
          <w:szCs w:val="24"/>
        </w:rPr>
      </w:pPr>
    </w:p>
    <w:p w14:paraId="0C091E8E" w14:textId="77777777" w:rsidR="007D2A06" w:rsidRPr="007D2A06" w:rsidRDefault="007D2A06" w:rsidP="007D2A06">
      <w:pPr>
        <w:spacing w:after="120" w:line="276" w:lineRule="auto"/>
        <w:jc w:val="both"/>
        <w:rPr>
          <w:rFonts w:ascii="Century Gothic" w:eastAsia="Century Gothic" w:hAnsi="Century Gothic" w:cs="Century Gothic"/>
          <w:b/>
          <w:sz w:val="24"/>
          <w:szCs w:val="24"/>
        </w:rPr>
      </w:pPr>
      <w:r w:rsidRPr="004410B2">
        <w:rPr>
          <w:rFonts w:ascii="Century Gothic" w:eastAsia="Century Gothic" w:hAnsi="Century Gothic" w:cs="Century Gothic"/>
          <w:bCs/>
          <w:sz w:val="24"/>
          <w:szCs w:val="24"/>
        </w:rPr>
        <w:t>Je voudrais tout d'abord, du haut de cette tribune, exprimer ma profonde gratitude à</w:t>
      </w:r>
      <w:r w:rsidRPr="007D2A06">
        <w:rPr>
          <w:rFonts w:ascii="Century Gothic" w:eastAsia="Century Gothic" w:hAnsi="Century Gothic" w:cs="Century Gothic"/>
          <w:b/>
          <w:sz w:val="24"/>
          <w:szCs w:val="24"/>
        </w:rPr>
        <w:t xml:space="preserve"> Son Excellence Monsieur le Président de la République, Chef de l'État, Chef suprême des Armées, Général d'Armée, Mamadi DOUMBOUYA et à Monsieur le Premier Ministre, Chef du Gouvernement, </w:t>
      </w:r>
      <w:r w:rsidRPr="004410B2">
        <w:rPr>
          <w:rFonts w:ascii="Century Gothic" w:eastAsia="Century Gothic" w:hAnsi="Century Gothic" w:cs="Century Gothic"/>
          <w:bCs/>
          <w:sz w:val="24"/>
          <w:szCs w:val="24"/>
        </w:rPr>
        <w:t>pour l'honneur qui m'est fait à l'occasion de cette tradition républicaine de présenter les perspectives macroéconomiques qui sous-tendent le Projet de Loi de Finances Initiale 2025.</w:t>
      </w:r>
    </w:p>
    <w:p w14:paraId="54E5F3CB" w14:textId="77777777" w:rsidR="007D2A06" w:rsidRPr="007D2A06" w:rsidRDefault="007D2A06" w:rsidP="004410B2">
      <w:pPr>
        <w:spacing w:after="120" w:line="192" w:lineRule="auto"/>
        <w:jc w:val="both"/>
        <w:rPr>
          <w:rFonts w:ascii="Century Gothic" w:eastAsia="Century Gothic" w:hAnsi="Century Gothic" w:cs="Century Gothic"/>
          <w:b/>
          <w:sz w:val="24"/>
          <w:szCs w:val="24"/>
        </w:rPr>
      </w:pPr>
    </w:p>
    <w:p w14:paraId="14C69428" w14:textId="77777777" w:rsidR="007D2A06" w:rsidRPr="007D2A06" w:rsidRDefault="007D2A06" w:rsidP="007D2A06">
      <w:pPr>
        <w:spacing w:after="120" w:line="276" w:lineRule="auto"/>
        <w:jc w:val="both"/>
        <w:rPr>
          <w:rFonts w:ascii="Century Gothic" w:eastAsia="Century Gothic" w:hAnsi="Century Gothic" w:cs="Century Gothic"/>
          <w:b/>
          <w:sz w:val="24"/>
          <w:szCs w:val="24"/>
        </w:rPr>
      </w:pPr>
      <w:r w:rsidRPr="007D2A06">
        <w:rPr>
          <w:rFonts w:ascii="Century Gothic" w:eastAsia="Century Gothic" w:hAnsi="Century Gothic" w:cs="Century Gothic"/>
          <w:b/>
          <w:sz w:val="24"/>
          <w:szCs w:val="24"/>
        </w:rPr>
        <w:t>Monsieur le Président,</w:t>
      </w:r>
    </w:p>
    <w:p w14:paraId="212E7B1B" w14:textId="77777777" w:rsidR="007D2A06" w:rsidRPr="007D2A06" w:rsidRDefault="007D2A06" w:rsidP="007D2A06">
      <w:pPr>
        <w:spacing w:after="120" w:line="276" w:lineRule="auto"/>
        <w:jc w:val="both"/>
        <w:rPr>
          <w:rFonts w:ascii="Century Gothic" w:eastAsia="Century Gothic" w:hAnsi="Century Gothic" w:cs="Century Gothic"/>
          <w:b/>
          <w:sz w:val="24"/>
          <w:szCs w:val="24"/>
        </w:rPr>
      </w:pPr>
      <w:r w:rsidRPr="007D2A06">
        <w:rPr>
          <w:rFonts w:ascii="Century Gothic" w:eastAsia="Century Gothic" w:hAnsi="Century Gothic" w:cs="Century Gothic"/>
          <w:b/>
          <w:sz w:val="24"/>
          <w:szCs w:val="24"/>
        </w:rPr>
        <w:t>Mesdames et Messieurs les Conseillers,</w:t>
      </w:r>
    </w:p>
    <w:p w14:paraId="0F35739C" w14:textId="77777777" w:rsidR="007D2A06" w:rsidRPr="007D2A06" w:rsidRDefault="007D2A06" w:rsidP="004410B2">
      <w:pPr>
        <w:spacing w:after="120" w:line="192" w:lineRule="auto"/>
        <w:jc w:val="both"/>
        <w:rPr>
          <w:rFonts w:ascii="Century Gothic" w:eastAsia="Century Gothic" w:hAnsi="Century Gothic" w:cs="Century Gothic"/>
          <w:b/>
          <w:sz w:val="24"/>
          <w:szCs w:val="24"/>
        </w:rPr>
      </w:pPr>
    </w:p>
    <w:p w14:paraId="10A0CF03" w14:textId="641FC808" w:rsidR="007D2A06" w:rsidRPr="004410B2" w:rsidRDefault="007D2A06" w:rsidP="007D2A06">
      <w:pPr>
        <w:spacing w:after="120" w:line="276" w:lineRule="auto"/>
        <w:jc w:val="both"/>
        <w:rPr>
          <w:rFonts w:ascii="Century Gothic" w:eastAsia="Century Gothic" w:hAnsi="Century Gothic" w:cs="Century Gothic"/>
          <w:bCs/>
          <w:sz w:val="24"/>
          <w:szCs w:val="24"/>
        </w:rPr>
      </w:pPr>
      <w:r w:rsidRPr="004410B2">
        <w:rPr>
          <w:rFonts w:ascii="Century Gothic" w:eastAsia="Century Gothic" w:hAnsi="Century Gothic" w:cs="Century Gothic"/>
          <w:bCs/>
          <w:sz w:val="24"/>
          <w:szCs w:val="24"/>
        </w:rPr>
        <w:t xml:space="preserve">Il y a quelques mois, je me tenais devant cette auguste Assemblée pour présenter le cadrage macroéconomique du Projet de Loi de Finances Rectificative 2024. </w:t>
      </w:r>
      <w:r w:rsidR="00F925DB">
        <w:rPr>
          <w:rFonts w:ascii="Century Gothic" w:eastAsia="Century Gothic" w:hAnsi="Century Gothic" w:cs="Century Gothic"/>
          <w:bCs/>
          <w:sz w:val="24"/>
          <w:szCs w:val="24"/>
        </w:rPr>
        <w:t>A</w:t>
      </w:r>
      <w:r w:rsidRPr="004410B2">
        <w:rPr>
          <w:rFonts w:ascii="Century Gothic" w:eastAsia="Century Gothic" w:hAnsi="Century Gothic" w:cs="Century Gothic"/>
          <w:bCs/>
          <w:sz w:val="24"/>
          <w:szCs w:val="24"/>
        </w:rPr>
        <w:t xml:space="preserve"> la suite des discussions avec la mission du Fonds Monétaire International, le taux de croissance économique avait été révisé de 4% en 2022 à 6,2% en 2023, grâce à des réformes structurelles et une gestion rigoureuse des finances publiques.</w:t>
      </w:r>
    </w:p>
    <w:p w14:paraId="0432676E" w14:textId="77777777" w:rsidR="007D2A06" w:rsidRPr="004410B2" w:rsidRDefault="007D2A06" w:rsidP="007D2A06">
      <w:pPr>
        <w:spacing w:after="120" w:line="276" w:lineRule="auto"/>
        <w:jc w:val="both"/>
        <w:rPr>
          <w:rFonts w:ascii="Century Gothic" w:eastAsia="Century Gothic" w:hAnsi="Century Gothic" w:cs="Century Gothic"/>
          <w:bCs/>
          <w:sz w:val="24"/>
          <w:szCs w:val="24"/>
        </w:rPr>
      </w:pPr>
    </w:p>
    <w:p w14:paraId="1CB6A96D" w14:textId="77777777" w:rsidR="007D2A06" w:rsidRPr="004410B2" w:rsidRDefault="007D2A06" w:rsidP="007D2A06">
      <w:pPr>
        <w:spacing w:after="120" w:line="276" w:lineRule="auto"/>
        <w:jc w:val="both"/>
        <w:rPr>
          <w:rFonts w:ascii="Century Gothic" w:eastAsia="Century Gothic" w:hAnsi="Century Gothic" w:cs="Century Gothic"/>
          <w:bCs/>
          <w:sz w:val="24"/>
          <w:szCs w:val="24"/>
        </w:rPr>
      </w:pPr>
      <w:r w:rsidRPr="004410B2">
        <w:rPr>
          <w:rFonts w:ascii="Century Gothic" w:eastAsia="Century Gothic" w:hAnsi="Century Gothic" w:cs="Century Gothic"/>
          <w:bCs/>
          <w:sz w:val="24"/>
          <w:szCs w:val="24"/>
        </w:rPr>
        <w:t>Le cadrage permet de visualiser de manière concrète l'évolution des agrégats du secteur réel, en l'occurrence la production intérieure brute et ses emplois qui s'appuient sur des hypothèses réalistes émises au niveau de l'ensemble des secteurs d'activités. Il permet ainsi de déterminer le taux de croissance économique et sert de base à l'élaboration du budget.</w:t>
      </w:r>
    </w:p>
    <w:p w14:paraId="268E727F" w14:textId="77777777" w:rsidR="007D2A06" w:rsidRPr="004410B2" w:rsidRDefault="007D2A06" w:rsidP="004410B2">
      <w:pPr>
        <w:spacing w:after="120" w:line="192" w:lineRule="auto"/>
        <w:jc w:val="both"/>
        <w:rPr>
          <w:rFonts w:ascii="Century Gothic" w:eastAsia="Century Gothic" w:hAnsi="Century Gothic" w:cs="Century Gothic"/>
          <w:bCs/>
          <w:sz w:val="24"/>
          <w:szCs w:val="24"/>
        </w:rPr>
      </w:pPr>
    </w:p>
    <w:p w14:paraId="41CB38F2" w14:textId="77777777" w:rsidR="007D2A06" w:rsidRPr="004410B2" w:rsidRDefault="007D2A06" w:rsidP="007D2A06">
      <w:pPr>
        <w:spacing w:after="120" w:line="276" w:lineRule="auto"/>
        <w:jc w:val="both"/>
        <w:rPr>
          <w:rFonts w:ascii="Century Gothic" w:eastAsia="Century Gothic" w:hAnsi="Century Gothic" w:cs="Century Gothic"/>
          <w:bCs/>
          <w:sz w:val="24"/>
          <w:szCs w:val="24"/>
        </w:rPr>
      </w:pPr>
      <w:r w:rsidRPr="004410B2">
        <w:rPr>
          <w:rFonts w:ascii="Century Gothic" w:eastAsia="Century Gothic" w:hAnsi="Century Gothic" w:cs="Century Gothic"/>
          <w:bCs/>
          <w:sz w:val="24"/>
          <w:szCs w:val="24"/>
        </w:rPr>
        <w:t>Conformément à la mission de mon Département qui consiste à concevoir, élaborer et mettre en œuvre la politique du Gouvernement dans les domaines de la planification du développement, de la coopération internationale, de la production et de la diffusion des données statistiques, ainsi que de la gestion de la population et de la capture du dividende démographique, ma communication de ce jour s'articulera autour de trois points essentiels :</w:t>
      </w:r>
    </w:p>
    <w:p w14:paraId="2C546858" w14:textId="77777777" w:rsidR="007D2A06" w:rsidRPr="007D2A06" w:rsidRDefault="007D2A06" w:rsidP="004410B2">
      <w:pPr>
        <w:spacing w:after="120" w:line="192" w:lineRule="auto"/>
        <w:jc w:val="both"/>
        <w:rPr>
          <w:rFonts w:ascii="Century Gothic" w:eastAsia="Century Gothic" w:hAnsi="Century Gothic" w:cs="Century Gothic"/>
          <w:b/>
          <w:sz w:val="24"/>
          <w:szCs w:val="24"/>
        </w:rPr>
      </w:pPr>
    </w:p>
    <w:p w14:paraId="3D33B5EF" w14:textId="77777777" w:rsidR="007D2A06" w:rsidRPr="007D2A06" w:rsidRDefault="007D2A06" w:rsidP="007D2A06">
      <w:pPr>
        <w:spacing w:after="120" w:line="276" w:lineRule="auto"/>
        <w:jc w:val="both"/>
        <w:rPr>
          <w:rFonts w:ascii="Century Gothic" w:eastAsia="Century Gothic" w:hAnsi="Century Gothic" w:cs="Century Gothic"/>
          <w:b/>
          <w:sz w:val="24"/>
          <w:szCs w:val="24"/>
        </w:rPr>
      </w:pPr>
      <w:r w:rsidRPr="007D2A06">
        <w:rPr>
          <w:rFonts w:ascii="Century Gothic" w:eastAsia="Century Gothic" w:hAnsi="Century Gothic" w:cs="Century Gothic"/>
          <w:b/>
          <w:sz w:val="24"/>
          <w:szCs w:val="24"/>
        </w:rPr>
        <w:t xml:space="preserve">Premièrement : </w:t>
      </w:r>
      <w:r w:rsidRPr="004410B2">
        <w:rPr>
          <w:rFonts w:ascii="Century Gothic" w:eastAsia="Century Gothic" w:hAnsi="Century Gothic" w:cs="Century Gothic"/>
          <w:bCs/>
          <w:sz w:val="24"/>
          <w:szCs w:val="24"/>
        </w:rPr>
        <w:t>la présentation du contexte et des perspectives macroéconomiques internationales et nationales ainsi que les hypothèses qui sous-tendent ce projet de Loi de Finances Initiale 2025.</w:t>
      </w:r>
    </w:p>
    <w:p w14:paraId="03D773FC" w14:textId="77777777" w:rsidR="007D2A06" w:rsidRPr="007D2A06" w:rsidRDefault="007D2A06" w:rsidP="004410B2">
      <w:pPr>
        <w:spacing w:after="120" w:line="192" w:lineRule="auto"/>
        <w:jc w:val="both"/>
        <w:rPr>
          <w:rFonts w:ascii="Century Gothic" w:eastAsia="Century Gothic" w:hAnsi="Century Gothic" w:cs="Century Gothic"/>
          <w:b/>
          <w:sz w:val="24"/>
          <w:szCs w:val="24"/>
        </w:rPr>
      </w:pPr>
    </w:p>
    <w:p w14:paraId="7B893C12" w14:textId="3249BBA4" w:rsidR="007D2A06" w:rsidRPr="007D2A06" w:rsidRDefault="007D2A06" w:rsidP="007D2A06">
      <w:pPr>
        <w:spacing w:after="120" w:line="276" w:lineRule="auto"/>
        <w:jc w:val="both"/>
        <w:rPr>
          <w:rFonts w:ascii="Century Gothic" w:eastAsia="Century Gothic" w:hAnsi="Century Gothic" w:cs="Century Gothic"/>
          <w:b/>
          <w:sz w:val="24"/>
          <w:szCs w:val="24"/>
        </w:rPr>
      </w:pPr>
      <w:r w:rsidRPr="007D2A06">
        <w:rPr>
          <w:rFonts w:ascii="Century Gothic" w:eastAsia="Century Gothic" w:hAnsi="Century Gothic" w:cs="Century Gothic"/>
          <w:b/>
          <w:sz w:val="24"/>
          <w:szCs w:val="24"/>
        </w:rPr>
        <w:t xml:space="preserve">Deuxièmement : </w:t>
      </w:r>
      <w:r w:rsidRPr="004410B2">
        <w:rPr>
          <w:rFonts w:ascii="Century Gothic" w:eastAsia="Century Gothic" w:hAnsi="Century Gothic" w:cs="Century Gothic"/>
          <w:bCs/>
          <w:sz w:val="24"/>
          <w:szCs w:val="24"/>
        </w:rPr>
        <w:t>la planification des actions prioritaires du</w:t>
      </w:r>
      <w:r w:rsidR="00F925DB">
        <w:rPr>
          <w:rFonts w:ascii="Century Gothic" w:eastAsia="Century Gothic" w:hAnsi="Century Gothic" w:cs="Century Gothic"/>
          <w:bCs/>
          <w:sz w:val="24"/>
          <w:szCs w:val="24"/>
        </w:rPr>
        <w:t xml:space="preserve"> </w:t>
      </w:r>
      <w:r w:rsidR="00090C65">
        <w:rPr>
          <w:rFonts w:ascii="Century Gothic" w:eastAsia="Century Gothic" w:hAnsi="Century Gothic" w:cs="Century Gothic"/>
          <w:bCs/>
          <w:sz w:val="24"/>
          <w:szCs w:val="24"/>
        </w:rPr>
        <w:t>G</w:t>
      </w:r>
      <w:r w:rsidRPr="004410B2">
        <w:rPr>
          <w:rFonts w:ascii="Century Gothic" w:eastAsia="Century Gothic" w:hAnsi="Century Gothic" w:cs="Century Gothic"/>
          <w:bCs/>
          <w:sz w:val="24"/>
          <w:szCs w:val="24"/>
        </w:rPr>
        <w:t>ouvernement, en particulier l'élaboration du programme Simandou 2040 qui vise à réussir la transformation structurelle de notre économie.</w:t>
      </w:r>
    </w:p>
    <w:p w14:paraId="5AD28136" w14:textId="77777777" w:rsidR="007D2A06" w:rsidRPr="007D2A06" w:rsidRDefault="007D2A06" w:rsidP="004410B2">
      <w:pPr>
        <w:spacing w:after="120" w:line="192" w:lineRule="auto"/>
        <w:jc w:val="both"/>
        <w:rPr>
          <w:rFonts w:ascii="Century Gothic" w:eastAsia="Century Gothic" w:hAnsi="Century Gothic" w:cs="Century Gothic"/>
          <w:b/>
          <w:sz w:val="24"/>
          <w:szCs w:val="24"/>
        </w:rPr>
      </w:pPr>
    </w:p>
    <w:p w14:paraId="58B3EC6D" w14:textId="77777777" w:rsidR="007D2A06" w:rsidRPr="007D2A06" w:rsidRDefault="007D2A06" w:rsidP="007D2A06">
      <w:pPr>
        <w:spacing w:after="120" w:line="276" w:lineRule="auto"/>
        <w:jc w:val="both"/>
        <w:rPr>
          <w:rFonts w:ascii="Century Gothic" w:eastAsia="Century Gothic" w:hAnsi="Century Gothic" w:cs="Century Gothic"/>
          <w:b/>
          <w:sz w:val="24"/>
          <w:szCs w:val="24"/>
        </w:rPr>
      </w:pPr>
      <w:r w:rsidRPr="007D2A06">
        <w:rPr>
          <w:rFonts w:ascii="Century Gothic" w:eastAsia="Century Gothic" w:hAnsi="Century Gothic" w:cs="Century Gothic"/>
          <w:b/>
          <w:sz w:val="24"/>
          <w:szCs w:val="24"/>
        </w:rPr>
        <w:t xml:space="preserve">Et troisièmement : </w:t>
      </w:r>
      <w:r w:rsidRPr="004410B2">
        <w:rPr>
          <w:rFonts w:ascii="Century Gothic" w:eastAsia="Century Gothic" w:hAnsi="Century Gothic" w:cs="Century Gothic"/>
          <w:bCs/>
          <w:sz w:val="24"/>
          <w:szCs w:val="24"/>
        </w:rPr>
        <w:t>l'évocation des engagements internationaux de la Guinée, notamment en termes de mise en œuvre des Objectifs de Développement Durable (ODD) ainsi que leur nécessaire alignement au budget national.</w:t>
      </w:r>
    </w:p>
    <w:p w14:paraId="0981FC73" w14:textId="77777777" w:rsidR="007D2A06" w:rsidRPr="007D2A06" w:rsidRDefault="007D2A06" w:rsidP="004410B2">
      <w:pPr>
        <w:spacing w:after="120" w:line="192" w:lineRule="auto"/>
        <w:jc w:val="both"/>
        <w:rPr>
          <w:rFonts w:ascii="Century Gothic" w:eastAsia="Century Gothic" w:hAnsi="Century Gothic" w:cs="Century Gothic"/>
          <w:b/>
          <w:sz w:val="24"/>
          <w:szCs w:val="24"/>
        </w:rPr>
      </w:pPr>
    </w:p>
    <w:p w14:paraId="5ABE7C00" w14:textId="77777777" w:rsidR="007D2A06" w:rsidRPr="004410B2" w:rsidRDefault="007D2A06" w:rsidP="007D2A06">
      <w:pPr>
        <w:spacing w:after="120" w:line="276" w:lineRule="auto"/>
        <w:jc w:val="both"/>
        <w:rPr>
          <w:rFonts w:ascii="Century Gothic" w:eastAsia="Century Gothic" w:hAnsi="Century Gothic" w:cs="Century Gothic"/>
          <w:bCs/>
          <w:sz w:val="24"/>
          <w:szCs w:val="24"/>
        </w:rPr>
      </w:pPr>
      <w:r w:rsidRPr="007D2A06">
        <w:rPr>
          <w:rFonts w:ascii="Century Gothic" w:eastAsia="Century Gothic" w:hAnsi="Century Gothic" w:cs="Century Gothic"/>
          <w:b/>
          <w:sz w:val="24"/>
          <w:szCs w:val="24"/>
        </w:rPr>
        <w:t xml:space="preserve">Au titre des perspectives macroéconomiques internationales et nationales, </w:t>
      </w:r>
      <w:r w:rsidRPr="004410B2">
        <w:rPr>
          <w:rFonts w:ascii="Century Gothic" w:eastAsia="Century Gothic" w:hAnsi="Century Gothic" w:cs="Century Gothic"/>
          <w:bCs/>
          <w:sz w:val="24"/>
          <w:szCs w:val="24"/>
        </w:rPr>
        <w:t>il convient de mettre en évidence que l'économie mondiale a été fortement impactée par plusieurs événements successifs, parmi lesquels figurent :</w:t>
      </w:r>
    </w:p>
    <w:p w14:paraId="58A7FCFE" w14:textId="77777777" w:rsidR="007D2A06" w:rsidRPr="004410B2" w:rsidRDefault="007D2A06" w:rsidP="007D2A06">
      <w:pPr>
        <w:spacing w:after="120" w:line="276" w:lineRule="auto"/>
        <w:jc w:val="both"/>
        <w:rPr>
          <w:rFonts w:ascii="Century Gothic" w:eastAsia="Century Gothic" w:hAnsi="Century Gothic" w:cs="Century Gothic"/>
          <w:bCs/>
          <w:sz w:val="24"/>
          <w:szCs w:val="24"/>
        </w:rPr>
      </w:pPr>
      <w:r w:rsidRPr="004410B2">
        <w:rPr>
          <w:rFonts w:ascii="Century Gothic" w:eastAsia="Century Gothic" w:hAnsi="Century Gothic" w:cs="Century Gothic"/>
          <w:bCs/>
          <w:sz w:val="24"/>
          <w:szCs w:val="24"/>
        </w:rPr>
        <w:t>• Les répercussions durables de la pandémie de COVID-19, ayant perturbé les chaînes d'approvisionnement mondiales ;</w:t>
      </w:r>
    </w:p>
    <w:p w14:paraId="3FA172D1" w14:textId="77777777" w:rsidR="007D2A06" w:rsidRPr="004410B2" w:rsidRDefault="007D2A06" w:rsidP="007D2A06">
      <w:pPr>
        <w:spacing w:after="120" w:line="276" w:lineRule="auto"/>
        <w:jc w:val="both"/>
        <w:rPr>
          <w:rFonts w:ascii="Century Gothic" w:eastAsia="Century Gothic" w:hAnsi="Century Gothic" w:cs="Century Gothic"/>
          <w:bCs/>
          <w:sz w:val="24"/>
          <w:szCs w:val="24"/>
        </w:rPr>
      </w:pPr>
      <w:r w:rsidRPr="004410B2">
        <w:rPr>
          <w:rFonts w:ascii="Century Gothic" w:eastAsia="Century Gothic" w:hAnsi="Century Gothic" w:cs="Century Gothic"/>
          <w:bCs/>
          <w:sz w:val="24"/>
          <w:szCs w:val="24"/>
        </w:rPr>
        <w:t>• La persistance des tensions géopolitiques ;</w:t>
      </w:r>
    </w:p>
    <w:p w14:paraId="2FBE8DE6" w14:textId="77777777" w:rsidR="007D2A06" w:rsidRPr="004410B2" w:rsidRDefault="007D2A06" w:rsidP="007D2A06">
      <w:pPr>
        <w:spacing w:after="120" w:line="276" w:lineRule="auto"/>
        <w:jc w:val="both"/>
        <w:rPr>
          <w:rFonts w:ascii="Century Gothic" w:eastAsia="Century Gothic" w:hAnsi="Century Gothic" w:cs="Century Gothic"/>
          <w:bCs/>
          <w:sz w:val="24"/>
          <w:szCs w:val="24"/>
        </w:rPr>
      </w:pPr>
      <w:r w:rsidRPr="004410B2">
        <w:rPr>
          <w:rFonts w:ascii="Century Gothic" w:eastAsia="Century Gothic" w:hAnsi="Century Gothic" w:cs="Century Gothic"/>
          <w:bCs/>
          <w:sz w:val="24"/>
          <w:szCs w:val="24"/>
        </w:rPr>
        <w:t>• Le durcissement des conditions de financement, en raison des taux d'intérêt élevés et des risques accrus de refinancement ;</w:t>
      </w:r>
    </w:p>
    <w:p w14:paraId="3C567F74" w14:textId="77777777" w:rsidR="007D2A06" w:rsidRPr="004410B2" w:rsidRDefault="007D2A06" w:rsidP="007D2A06">
      <w:pPr>
        <w:spacing w:after="120" w:line="276" w:lineRule="auto"/>
        <w:jc w:val="both"/>
        <w:rPr>
          <w:rFonts w:ascii="Century Gothic" w:eastAsia="Century Gothic" w:hAnsi="Century Gothic" w:cs="Century Gothic"/>
          <w:bCs/>
          <w:sz w:val="24"/>
          <w:szCs w:val="24"/>
        </w:rPr>
      </w:pPr>
      <w:r w:rsidRPr="004410B2">
        <w:rPr>
          <w:rFonts w:ascii="Century Gothic" w:eastAsia="Century Gothic" w:hAnsi="Century Gothic" w:cs="Century Gothic"/>
          <w:bCs/>
          <w:sz w:val="24"/>
          <w:szCs w:val="24"/>
        </w:rPr>
        <w:t>• Une réduction sans précédent du soutien budgétaire.</w:t>
      </w:r>
    </w:p>
    <w:p w14:paraId="5D64693E" w14:textId="77777777" w:rsidR="007D2A06" w:rsidRPr="004410B2" w:rsidRDefault="007D2A06" w:rsidP="007D2A06">
      <w:pPr>
        <w:spacing w:after="120" w:line="276" w:lineRule="auto"/>
        <w:jc w:val="both"/>
        <w:rPr>
          <w:rFonts w:ascii="Century Gothic" w:eastAsia="Century Gothic" w:hAnsi="Century Gothic" w:cs="Century Gothic"/>
          <w:bCs/>
          <w:sz w:val="24"/>
          <w:szCs w:val="24"/>
        </w:rPr>
      </w:pPr>
    </w:p>
    <w:p w14:paraId="5C10EDDC" w14:textId="77777777" w:rsidR="00F925DB" w:rsidRDefault="00F925DB" w:rsidP="007D2A06">
      <w:pPr>
        <w:spacing w:after="120" w:line="276" w:lineRule="auto"/>
        <w:jc w:val="both"/>
        <w:rPr>
          <w:rFonts w:ascii="Century Gothic" w:eastAsia="Century Gothic" w:hAnsi="Century Gothic" w:cs="Century Gothic"/>
          <w:bCs/>
          <w:sz w:val="24"/>
          <w:szCs w:val="24"/>
        </w:rPr>
      </w:pPr>
    </w:p>
    <w:p w14:paraId="70266323" w14:textId="34953B4E" w:rsidR="007D2A06" w:rsidRPr="004410B2" w:rsidRDefault="007D2A06" w:rsidP="007D2A06">
      <w:pPr>
        <w:spacing w:after="120" w:line="276" w:lineRule="auto"/>
        <w:jc w:val="both"/>
        <w:rPr>
          <w:rFonts w:ascii="Century Gothic" w:eastAsia="Century Gothic" w:hAnsi="Century Gothic" w:cs="Century Gothic"/>
          <w:bCs/>
          <w:sz w:val="24"/>
          <w:szCs w:val="24"/>
        </w:rPr>
      </w:pPr>
      <w:r w:rsidRPr="004410B2">
        <w:rPr>
          <w:rFonts w:ascii="Century Gothic" w:eastAsia="Century Gothic" w:hAnsi="Century Gothic" w:cs="Century Gothic"/>
          <w:bCs/>
          <w:sz w:val="24"/>
          <w:szCs w:val="24"/>
        </w:rPr>
        <w:t>Cette situation a généré des incertitudes et des fluctuations sur les marchés, impactant sévèrement l'économie mondiale à travers des canaux de transmission tels que le commerce international, les investissements directs étrangers et l'aide internationale.</w:t>
      </w:r>
    </w:p>
    <w:p w14:paraId="0BB619F9" w14:textId="77777777" w:rsidR="007D2A06" w:rsidRPr="007D2A06" w:rsidRDefault="007D2A06" w:rsidP="004410B2">
      <w:pPr>
        <w:spacing w:after="120" w:line="192" w:lineRule="auto"/>
        <w:jc w:val="both"/>
        <w:rPr>
          <w:rFonts w:ascii="Century Gothic" w:eastAsia="Century Gothic" w:hAnsi="Century Gothic" w:cs="Century Gothic"/>
          <w:b/>
          <w:sz w:val="24"/>
          <w:szCs w:val="24"/>
        </w:rPr>
      </w:pPr>
    </w:p>
    <w:p w14:paraId="640F1A6E" w14:textId="77777777" w:rsidR="007D2A06" w:rsidRPr="004410B2" w:rsidRDefault="007D2A06" w:rsidP="007D2A06">
      <w:pPr>
        <w:spacing w:after="120" w:line="276" w:lineRule="auto"/>
        <w:jc w:val="both"/>
        <w:rPr>
          <w:rFonts w:ascii="Century Gothic" w:eastAsia="Century Gothic" w:hAnsi="Century Gothic" w:cs="Century Gothic"/>
          <w:bCs/>
          <w:sz w:val="24"/>
          <w:szCs w:val="24"/>
        </w:rPr>
      </w:pPr>
      <w:r w:rsidRPr="004410B2">
        <w:rPr>
          <w:rFonts w:ascii="Century Gothic" w:eastAsia="Century Gothic" w:hAnsi="Century Gothic" w:cs="Century Gothic"/>
          <w:bCs/>
          <w:sz w:val="24"/>
          <w:szCs w:val="24"/>
        </w:rPr>
        <w:t>À ces facteurs s'ajoute l'incendie du dépôt principal de carburant de Conakry en décembre 2023, qui a perturbé la disponibilité du carburant et impacté négativement l'économie nationale.</w:t>
      </w:r>
    </w:p>
    <w:p w14:paraId="3275D7E9" w14:textId="77777777" w:rsidR="007D2A06" w:rsidRPr="007D2A06" w:rsidRDefault="007D2A06" w:rsidP="004410B2">
      <w:pPr>
        <w:spacing w:after="120" w:line="192" w:lineRule="auto"/>
        <w:jc w:val="both"/>
        <w:rPr>
          <w:rFonts w:ascii="Century Gothic" w:eastAsia="Century Gothic" w:hAnsi="Century Gothic" w:cs="Century Gothic"/>
          <w:b/>
          <w:sz w:val="24"/>
          <w:szCs w:val="24"/>
        </w:rPr>
      </w:pPr>
    </w:p>
    <w:p w14:paraId="6DE8D956" w14:textId="77777777" w:rsidR="007D2A06" w:rsidRPr="004410B2" w:rsidRDefault="007D2A06" w:rsidP="007D2A06">
      <w:pPr>
        <w:spacing w:after="120" w:line="276" w:lineRule="auto"/>
        <w:jc w:val="both"/>
        <w:rPr>
          <w:rFonts w:ascii="Century Gothic" w:eastAsia="Century Gothic" w:hAnsi="Century Gothic" w:cs="Century Gothic"/>
          <w:bCs/>
          <w:sz w:val="24"/>
          <w:szCs w:val="24"/>
        </w:rPr>
      </w:pPr>
      <w:r w:rsidRPr="004410B2">
        <w:rPr>
          <w:rFonts w:ascii="Century Gothic" w:eastAsia="Century Gothic" w:hAnsi="Century Gothic" w:cs="Century Gothic"/>
          <w:bCs/>
          <w:sz w:val="24"/>
          <w:szCs w:val="24"/>
        </w:rPr>
        <w:t>En dépit de ces difficultés, les prévisions des Institutions de Bretton Woods font état de perspectives optimistes de reprise économique mondiale, grâce aux actions des États qui ont permis de stabiliser les marchés et de relancer les économies. Dans ce contexte, notre pays devrait exploiter cette situation pour promouvoir une croissance diversifiée, soutenue, inclusive et durable.</w:t>
      </w:r>
    </w:p>
    <w:p w14:paraId="18E6B453" w14:textId="77777777" w:rsidR="007D2A06" w:rsidRPr="007D2A06" w:rsidRDefault="007D2A06" w:rsidP="004410B2">
      <w:pPr>
        <w:spacing w:after="120" w:line="192" w:lineRule="auto"/>
        <w:jc w:val="both"/>
        <w:rPr>
          <w:rFonts w:ascii="Century Gothic" w:eastAsia="Century Gothic" w:hAnsi="Century Gothic" w:cs="Century Gothic"/>
          <w:b/>
          <w:sz w:val="24"/>
          <w:szCs w:val="24"/>
        </w:rPr>
      </w:pPr>
    </w:p>
    <w:p w14:paraId="65A0A632" w14:textId="46B1B59C" w:rsidR="007D2A06" w:rsidRPr="004410B2" w:rsidRDefault="007D2A06" w:rsidP="007D2A06">
      <w:pPr>
        <w:spacing w:after="120" w:line="276" w:lineRule="auto"/>
        <w:jc w:val="both"/>
        <w:rPr>
          <w:rFonts w:ascii="Century Gothic" w:eastAsia="Century Gothic" w:hAnsi="Century Gothic" w:cs="Century Gothic"/>
          <w:bCs/>
          <w:sz w:val="24"/>
          <w:szCs w:val="24"/>
        </w:rPr>
      </w:pPr>
      <w:r w:rsidRPr="004410B2">
        <w:rPr>
          <w:rFonts w:ascii="Century Gothic" w:eastAsia="Century Gothic" w:hAnsi="Century Gothic" w:cs="Century Gothic"/>
          <w:bCs/>
          <w:sz w:val="24"/>
          <w:szCs w:val="24"/>
        </w:rPr>
        <w:t xml:space="preserve">Au niveau national, malgré ces incertitudes, </w:t>
      </w:r>
      <w:r w:rsidR="00090C65">
        <w:rPr>
          <w:rFonts w:ascii="Century Gothic" w:eastAsia="Century Gothic" w:hAnsi="Century Gothic" w:cs="Century Gothic"/>
          <w:bCs/>
          <w:sz w:val="24"/>
          <w:szCs w:val="24"/>
        </w:rPr>
        <w:t>l’</w:t>
      </w:r>
      <w:r w:rsidRPr="004410B2">
        <w:rPr>
          <w:rFonts w:ascii="Century Gothic" w:eastAsia="Century Gothic" w:hAnsi="Century Gothic" w:cs="Century Gothic"/>
          <w:bCs/>
          <w:sz w:val="24"/>
          <w:szCs w:val="24"/>
        </w:rPr>
        <w:t>économie</w:t>
      </w:r>
      <w:r w:rsidR="00090C65">
        <w:rPr>
          <w:rFonts w:ascii="Century Gothic" w:eastAsia="Century Gothic" w:hAnsi="Century Gothic" w:cs="Century Gothic"/>
          <w:bCs/>
          <w:sz w:val="24"/>
          <w:szCs w:val="24"/>
        </w:rPr>
        <w:t xml:space="preserve"> Guinéenne</w:t>
      </w:r>
      <w:r w:rsidRPr="004410B2">
        <w:rPr>
          <w:rFonts w:ascii="Century Gothic" w:eastAsia="Century Gothic" w:hAnsi="Century Gothic" w:cs="Century Gothic"/>
          <w:bCs/>
          <w:sz w:val="24"/>
          <w:szCs w:val="24"/>
        </w:rPr>
        <w:t xml:space="preserve"> fait preuve d'une résilience remarquable face à ces défis mondiaux, en maintenant une trajectoire positive de croissance.</w:t>
      </w:r>
    </w:p>
    <w:p w14:paraId="5F14C865" w14:textId="77777777" w:rsidR="007D2A06" w:rsidRPr="004410B2" w:rsidRDefault="007D2A06" w:rsidP="004410B2">
      <w:pPr>
        <w:spacing w:after="120" w:line="192" w:lineRule="auto"/>
        <w:jc w:val="both"/>
        <w:rPr>
          <w:rFonts w:ascii="Century Gothic" w:eastAsia="Century Gothic" w:hAnsi="Century Gothic" w:cs="Century Gothic"/>
          <w:bCs/>
          <w:sz w:val="24"/>
          <w:szCs w:val="24"/>
        </w:rPr>
      </w:pPr>
    </w:p>
    <w:p w14:paraId="3B58AAAD" w14:textId="6121FA71" w:rsidR="007D2A06" w:rsidRPr="004410B2" w:rsidRDefault="007D2A06" w:rsidP="007D2A06">
      <w:pPr>
        <w:spacing w:after="120" w:line="276" w:lineRule="auto"/>
        <w:jc w:val="both"/>
        <w:rPr>
          <w:rFonts w:ascii="Century Gothic" w:eastAsia="Century Gothic" w:hAnsi="Century Gothic" w:cs="Century Gothic"/>
          <w:bCs/>
          <w:sz w:val="24"/>
          <w:szCs w:val="24"/>
        </w:rPr>
      </w:pPr>
      <w:r w:rsidRPr="004410B2">
        <w:rPr>
          <w:rFonts w:ascii="Century Gothic" w:eastAsia="Century Gothic" w:hAnsi="Century Gothic" w:cs="Century Gothic"/>
          <w:bCs/>
          <w:sz w:val="24"/>
          <w:szCs w:val="24"/>
        </w:rPr>
        <w:t xml:space="preserve">Les perspectives économiques de </w:t>
      </w:r>
      <w:r w:rsidR="00090C65">
        <w:rPr>
          <w:rFonts w:ascii="Century Gothic" w:eastAsia="Century Gothic" w:hAnsi="Century Gothic" w:cs="Century Gothic"/>
          <w:bCs/>
          <w:sz w:val="24"/>
          <w:szCs w:val="24"/>
        </w:rPr>
        <w:t>du</w:t>
      </w:r>
      <w:r w:rsidRPr="004410B2">
        <w:rPr>
          <w:rFonts w:ascii="Century Gothic" w:eastAsia="Century Gothic" w:hAnsi="Century Gothic" w:cs="Century Gothic"/>
          <w:bCs/>
          <w:sz w:val="24"/>
          <w:szCs w:val="24"/>
        </w:rPr>
        <w:t xml:space="preserve"> pays pour 2024 sont encourageantes, avec un taux de croissance économique de 6%, incluant les effets induits par les travaux de construction des infrastructures du projet d'exploitation du minerai de fer de Simandou.</w:t>
      </w:r>
    </w:p>
    <w:p w14:paraId="53987C79" w14:textId="77777777" w:rsidR="007D2A06" w:rsidRPr="004410B2" w:rsidRDefault="007D2A06" w:rsidP="004410B2">
      <w:pPr>
        <w:spacing w:after="120" w:line="192" w:lineRule="auto"/>
        <w:jc w:val="both"/>
        <w:rPr>
          <w:rFonts w:ascii="Century Gothic" w:eastAsia="Century Gothic" w:hAnsi="Century Gothic" w:cs="Century Gothic"/>
          <w:bCs/>
          <w:sz w:val="24"/>
          <w:szCs w:val="24"/>
        </w:rPr>
      </w:pPr>
    </w:p>
    <w:p w14:paraId="1BEC0EB1" w14:textId="77777777" w:rsidR="007D2A06" w:rsidRPr="004410B2" w:rsidRDefault="007D2A06" w:rsidP="007D2A06">
      <w:pPr>
        <w:spacing w:after="120" w:line="276" w:lineRule="auto"/>
        <w:jc w:val="both"/>
        <w:rPr>
          <w:rFonts w:ascii="Century Gothic" w:eastAsia="Century Gothic" w:hAnsi="Century Gothic" w:cs="Century Gothic"/>
          <w:bCs/>
          <w:sz w:val="24"/>
          <w:szCs w:val="24"/>
        </w:rPr>
      </w:pPr>
      <w:r w:rsidRPr="004410B2">
        <w:rPr>
          <w:rFonts w:ascii="Century Gothic" w:eastAsia="Century Gothic" w:hAnsi="Century Gothic" w:cs="Century Gothic"/>
          <w:bCs/>
          <w:sz w:val="24"/>
          <w:szCs w:val="24"/>
        </w:rPr>
        <w:t>Aussi, l'accélération de la mise en œuvre de ce projet avec l'intensification de la réalisation des infrastructures routières, énergétiques et hydrauliques, auxquelles s'ajouteront le renforcement du capital humain et la démocratisation de la digitalisation, ouvre-t-elle des perspectives légitimes de taux de croissance économique jamais atteints par notre pays dans les années à venir.</w:t>
      </w:r>
    </w:p>
    <w:p w14:paraId="49FC62E2" w14:textId="77777777" w:rsidR="007D2A06" w:rsidRPr="004410B2" w:rsidRDefault="007D2A06" w:rsidP="004410B2">
      <w:pPr>
        <w:spacing w:after="120" w:line="192" w:lineRule="auto"/>
        <w:jc w:val="both"/>
        <w:rPr>
          <w:rFonts w:ascii="Century Gothic" w:eastAsia="Century Gothic" w:hAnsi="Century Gothic" w:cs="Century Gothic"/>
          <w:bCs/>
          <w:sz w:val="24"/>
          <w:szCs w:val="24"/>
        </w:rPr>
      </w:pPr>
    </w:p>
    <w:p w14:paraId="726A55FC" w14:textId="77777777" w:rsidR="007D2A06" w:rsidRDefault="007D2A06" w:rsidP="007D2A06">
      <w:pPr>
        <w:spacing w:after="120" w:line="276" w:lineRule="auto"/>
        <w:jc w:val="both"/>
        <w:rPr>
          <w:rFonts w:ascii="Century Gothic" w:eastAsia="Century Gothic" w:hAnsi="Century Gothic" w:cs="Century Gothic"/>
          <w:bCs/>
          <w:sz w:val="24"/>
          <w:szCs w:val="24"/>
        </w:rPr>
      </w:pPr>
      <w:r w:rsidRPr="004410B2">
        <w:rPr>
          <w:rFonts w:ascii="Century Gothic" w:eastAsia="Century Gothic" w:hAnsi="Century Gothic" w:cs="Century Gothic"/>
          <w:bCs/>
          <w:sz w:val="24"/>
          <w:szCs w:val="24"/>
        </w:rPr>
        <w:t>À cet égard, le Gouvernement compte sur le soutien constant du Conseil National de la Transition pour relever ces défis essentiels pour l'avenir de notre pays.</w:t>
      </w:r>
    </w:p>
    <w:p w14:paraId="73174D3B" w14:textId="77777777" w:rsidR="009535E7" w:rsidRPr="004410B2" w:rsidRDefault="009535E7" w:rsidP="007D2A06">
      <w:pPr>
        <w:spacing w:after="120" w:line="276" w:lineRule="auto"/>
        <w:jc w:val="both"/>
        <w:rPr>
          <w:rFonts w:ascii="Century Gothic" w:eastAsia="Century Gothic" w:hAnsi="Century Gothic" w:cs="Century Gothic"/>
          <w:bCs/>
          <w:sz w:val="24"/>
          <w:szCs w:val="24"/>
        </w:rPr>
      </w:pPr>
    </w:p>
    <w:p w14:paraId="7471953C" w14:textId="77777777" w:rsidR="007D2A06" w:rsidRPr="004410B2" w:rsidRDefault="007D2A06" w:rsidP="004410B2">
      <w:pPr>
        <w:spacing w:after="120" w:line="192" w:lineRule="auto"/>
        <w:jc w:val="both"/>
        <w:rPr>
          <w:rFonts w:ascii="Century Gothic" w:eastAsia="Century Gothic" w:hAnsi="Century Gothic" w:cs="Century Gothic"/>
          <w:bCs/>
          <w:sz w:val="24"/>
          <w:szCs w:val="24"/>
        </w:rPr>
      </w:pPr>
    </w:p>
    <w:p w14:paraId="440D4712" w14:textId="77777777" w:rsidR="009535E7" w:rsidRDefault="009535E7" w:rsidP="007D2A06">
      <w:pPr>
        <w:spacing w:after="120" w:line="276" w:lineRule="auto"/>
        <w:jc w:val="both"/>
        <w:rPr>
          <w:rFonts w:ascii="Century Gothic" w:eastAsia="Century Gothic" w:hAnsi="Century Gothic" w:cs="Century Gothic"/>
          <w:bCs/>
          <w:sz w:val="24"/>
          <w:szCs w:val="24"/>
        </w:rPr>
      </w:pPr>
    </w:p>
    <w:p w14:paraId="44772631" w14:textId="0A719FD4" w:rsidR="007D2A06" w:rsidRPr="004410B2" w:rsidRDefault="007D2A06" w:rsidP="007D2A06">
      <w:pPr>
        <w:spacing w:after="120" w:line="276" w:lineRule="auto"/>
        <w:jc w:val="both"/>
        <w:rPr>
          <w:rFonts w:ascii="Century Gothic" w:eastAsia="Century Gothic" w:hAnsi="Century Gothic" w:cs="Century Gothic"/>
          <w:bCs/>
          <w:sz w:val="24"/>
          <w:szCs w:val="24"/>
        </w:rPr>
      </w:pPr>
      <w:r w:rsidRPr="004410B2">
        <w:rPr>
          <w:rFonts w:ascii="Century Gothic" w:eastAsia="Century Gothic" w:hAnsi="Century Gothic" w:cs="Century Gothic"/>
          <w:bCs/>
          <w:sz w:val="24"/>
          <w:szCs w:val="24"/>
        </w:rPr>
        <w:t>Il en résulte ainsi les hypothèses suivantes au titre du projet de budget pour 2025 :</w:t>
      </w:r>
    </w:p>
    <w:p w14:paraId="2A010855" w14:textId="77777777" w:rsidR="007D2A06" w:rsidRPr="004410B2" w:rsidRDefault="007D2A06" w:rsidP="007D2A06">
      <w:pPr>
        <w:spacing w:after="120" w:line="276" w:lineRule="auto"/>
        <w:jc w:val="both"/>
        <w:rPr>
          <w:rFonts w:ascii="Century Gothic" w:eastAsia="Century Gothic" w:hAnsi="Century Gothic" w:cs="Century Gothic"/>
          <w:bCs/>
          <w:sz w:val="24"/>
          <w:szCs w:val="24"/>
        </w:rPr>
      </w:pPr>
      <w:r w:rsidRPr="004410B2">
        <w:rPr>
          <w:rFonts w:ascii="Century Gothic" w:eastAsia="Century Gothic" w:hAnsi="Century Gothic" w:cs="Century Gothic"/>
          <w:bCs/>
          <w:sz w:val="24"/>
          <w:szCs w:val="24"/>
        </w:rPr>
        <w:t>• Réaliser un taux de croissance économique de 7,0% grâce aux activités extractives ;</w:t>
      </w:r>
    </w:p>
    <w:p w14:paraId="04A97941" w14:textId="77777777" w:rsidR="007D2A06" w:rsidRPr="004410B2" w:rsidRDefault="007D2A06" w:rsidP="007D2A06">
      <w:pPr>
        <w:spacing w:after="120" w:line="276" w:lineRule="auto"/>
        <w:jc w:val="both"/>
        <w:rPr>
          <w:rFonts w:ascii="Century Gothic" w:eastAsia="Century Gothic" w:hAnsi="Century Gothic" w:cs="Century Gothic"/>
          <w:bCs/>
          <w:sz w:val="24"/>
          <w:szCs w:val="24"/>
        </w:rPr>
      </w:pPr>
      <w:r w:rsidRPr="004410B2">
        <w:rPr>
          <w:rFonts w:ascii="Century Gothic" w:eastAsia="Century Gothic" w:hAnsi="Century Gothic" w:cs="Century Gothic"/>
          <w:bCs/>
          <w:sz w:val="24"/>
          <w:szCs w:val="24"/>
        </w:rPr>
        <w:t>• Atteindre un taux d'inflation à Conakry de 6,0% en moyenne annuelle ;</w:t>
      </w:r>
    </w:p>
    <w:p w14:paraId="749D53F4" w14:textId="77777777" w:rsidR="007D2A06" w:rsidRPr="004410B2" w:rsidRDefault="007D2A06" w:rsidP="007D2A06">
      <w:pPr>
        <w:spacing w:after="120" w:line="276" w:lineRule="auto"/>
        <w:jc w:val="both"/>
        <w:rPr>
          <w:rFonts w:ascii="Century Gothic" w:eastAsia="Century Gothic" w:hAnsi="Century Gothic" w:cs="Century Gothic"/>
          <w:bCs/>
          <w:sz w:val="24"/>
          <w:szCs w:val="24"/>
        </w:rPr>
      </w:pPr>
      <w:r w:rsidRPr="004410B2">
        <w:rPr>
          <w:rFonts w:ascii="Century Gothic" w:eastAsia="Century Gothic" w:hAnsi="Century Gothic" w:cs="Century Gothic"/>
          <w:bCs/>
          <w:sz w:val="24"/>
          <w:szCs w:val="24"/>
        </w:rPr>
        <w:t>• Stabiliser le taux de change de la monnaie guinéenne par rapport aux principales devises étrangères (8 488,8 GNF pour un Dollar USD et 9 878,3 GNF pour un Euro).</w:t>
      </w:r>
    </w:p>
    <w:p w14:paraId="52AAB153" w14:textId="77777777" w:rsidR="007D2A06" w:rsidRPr="007D2A06" w:rsidRDefault="007D2A06" w:rsidP="004410B2">
      <w:pPr>
        <w:spacing w:after="120" w:line="192" w:lineRule="auto"/>
        <w:jc w:val="both"/>
        <w:rPr>
          <w:rFonts w:ascii="Century Gothic" w:eastAsia="Century Gothic" w:hAnsi="Century Gothic" w:cs="Century Gothic"/>
          <w:b/>
          <w:sz w:val="24"/>
          <w:szCs w:val="24"/>
        </w:rPr>
      </w:pPr>
    </w:p>
    <w:p w14:paraId="79619664" w14:textId="77777777" w:rsidR="007D2A06" w:rsidRPr="007D2A06" w:rsidRDefault="007D2A06" w:rsidP="007D2A06">
      <w:pPr>
        <w:spacing w:after="120" w:line="276" w:lineRule="auto"/>
        <w:jc w:val="both"/>
        <w:rPr>
          <w:rFonts w:ascii="Century Gothic" w:eastAsia="Century Gothic" w:hAnsi="Century Gothic" w:cs="Century Gothic"/>
          <w:b/>
          <w:sz w:val="24"/>
          <w:szCs w:val="24"/>
        </w:rPr>
      </w:pPr>
      <w:r w:rsidRPr="007D2A06">
        <w:rPr>
          <w:rFonts w:ascii="Century Gothic" w:eastAsia="Century Gothic" w:hAnsi="Century Gothic" w:cs="Century Gothic"/>
          <w:b/>
          <w:sz w:val="24"/>
          <w:szCs w:val="24"/>
        </w:rPr>
        <w:t>Monsieur le Président,</w:t>
      </w:r>
    </w:p>
    <w:p w14:paraId="2FD360FB" w14:textId="77777777" w:rsidR="007D2A06" w:rsidRPr="007D2A06" w:rsidRDefault="007D2A06" w:rsidP="007D2A06">
      <w:pPr>
        <w:spacing w:after="120" w:line="276" w:lineRule="auto"/>
        <w:jc w:val="both"/>
        <w:rPr>
          <w:rFonts w:ascii="Century Gothic" w:eastAsia="Century Gothic" w:hAnsi="Century Gothic" w:cs="Century Gothic"/>
          <w:b/>
          <w:sz w:val="24"/>
          <w:szCs w:val="24"/>
        </w:rPr>
      </w:pPr>
      <w:r w:rsidRPr="007D2A06">
        <w:rPr>
          <w:rFonts w:ascii="Century Gothic" w:eastAsia="Century Gothic" w:hAnsi="Century Gothic" w:cs="Century Gothic"/>
          <w:b/>
          <w:sz w:val="24"/>
          <w:szCs w:val="24"/>
        </w:rPr>
        <w:t>Mesdames et Messieurs les Conseillers,</w:t>
      </w:r>
    </w:p>
    <w:p w14:paraId="5B3C5154" w14:textId="77777777" w:rsidR="007D2A06" w:rsidRPr="007D2A06" w:rsidRDefault="007D2A06" w:rsidP="004410B2">
      <w:pPr>
        <w:spacing w:after="120" w:line="192" w:lineRule="auto"/>
        <w:jc w:val="both"/>
        <w:rPr>
          <w:rFonts w:ascii="Century Gothic" w:eastAsia="Century Gothic" w:hAnsi="Century Gothic" w:cs="Century Gothic"/>
          <w:b/>
          <w:sz w:val="24"/>
          <w:szCs w:val="24"/>
        </w:rPr>
      </w:pPr>
    </w:p>
    <w:p w14:paraId="4E648A84" w14:textId="02BC46CE" w:rsidR="00F87353" w:rsidRPr="009535E7" w:rsidRDefault="00F87353" w:rsidP="00F87353">
      <w:pPr>
        <w:spacing w:after="120" w:line="276" w:lineRule="auto"/>
        <w:jc w:val="both"/>
        <w:rPr>
          <w:rFonts w:ascii="Century Gothic" w:eastAsia="Century Gothic" w:hAnsi="Century Gothic" w:cs="Century Gothic"/>
          <w:bCs/>
          <w:sz w:val="24"/>
          <w:szCs w:val="24"/>
        </w:rPr>
      </w:pPr>
      <w:r w:rsidRPr="009535E7">
        <w:rPr>
          <w:rFonts w:ascii="Century Gothic" w:eastAsia="Century Gothic" w:hAnsi="Century Gothic" w:cs="Century Gothic"/>
          <w:b/>
          <w:sz w:val="24"/>
          <w:szCs w:val="24"/>
        </w:rPr>
        <w:t xml:space="preserve">Au titre de la planification des actions prioritaires du Gouvernement, </w:t>
      </w:r>
      <w:r w:rsidRPr="009535E7">
        <w:rPr>
          <w:rFonts w:ascii="Century Gothic" w:eastAsia="Century Gothic" w:hAnsi="Century Gothic" w:cs="Century Gothic"/>
          <w:bCs/>
          <w:sz w:val="24"/>
          <w:szCs w:val="24"/>
        </w:rPr>
        <w:t>les autorités ont clairement exprimé leur volonté de refonder l'État. Parmi les actions identifiées pour atteindre cet objectif figurent le Recensement Général de la Population et de l'Habitat (RGPH4), les Schémas Régionaux d'Aménagement et de Développement (SRAD), ainsi que l'élaboration du Programme Simandou 2040, initiée sous la coordination du Ministère du Plan et de la Coopération Internationale, en lien avec le méga projet d'exploitation du minerai de fer de Simandou.</w:t>
      </w:r>
    </w:p>
    <w:p w14:paraId="5306DEE5" w14:textId="77777777" w:rsidR="007D2A06" w:rsidRPr="007D2A06" w:rsidRDefault="007D2A06" w:rsidP="004410B2">
      <w:pPr>
        <w:spacing w:after="120" w:line="192" w:lineRule="auto"/>
        <w:jc w:val="both"/>
        <w:rPr>
          <w:rFonts w:ascii="Century Gothic" w:eastAsia="Century Gothic" w:hAnsi="Century Gothic" w:cs="Century Gothic"/>
          <w:b/>
          <w:sz w:val="24"/>
          <w:szCs w:val="24"/>
        </w:rPr>
      </w:pPr>
    </w:p>
    <w:p w14:paraId="49A1CF4F" w14:textId="786006B6" w:rsidR="007D2A06" w:rsidRPr="004410B2" w:rsidRDefault="007D2A06" w:rsidP="007D2A06">
      <w:pPr>
        <w:spacing w:after="120" w:line="276" w:lineRule="auto"/>
        <w:jc w:val="both"/>
        <w:rPr>
          <w:rFonts w:ascii="Century Gothic" w:eastAsia="Century Gothic" w:hAnsi="Century Gothic" w:cs="Century Gothic"/>
          <w:bCs/>
          <w:sz w:val="24"/>
          <w:szCs w:val="24"/>
        </w:rPr>
      </w:pPr>
      <w:r w:rsidRPr="004410B2">
        <w:rPr>
          <w:rFonts w:ascii="Century Gothic" w:eastAsia="Century Gothic" w:hAnsi="Century Gothic" w:cs="Century Gothic"/>
          <w:bCs/>
          <w:sz w:val="24"/>
          <w:szCs w:val="24"/>
        </w:rPr>
        <w:t>Il s'agit ainsi pour Son Excellence Monsieur le Président de la République d'inscrire le développement d</w:t>
      </w:r>
      <w:r w:rsidR="00090C65">
        <w:rPr>
          <w:rFonts w:ascii="Century Gothic" w:eastAsia="Century Gothic" w:hAnsi="Century Gothic" w:cs="Century Gothic"/>
          <w:bCs/>
          <w:sz w:val="24"/>
          <w:szCs w:val="24"/>
        </w:rPr>
        <w:t>e la Guinée</w:t>
      </w:r>
      <w:r w:rsidRPr="004410B2">
        <w:rPr>
          <w:rFonts w:ascii="Century Gothic" w:eastAsia="Century Gothic" w:hAnsi="Century Gothic" w:cs="Century Gothic"/>
          <w:bCs/>
          <w:sz w:val="24"/>
          <w:szCs w:val="24"/>
        </w:rPr>
        <w:t xml:space="preserve"> dans une dynamique irréversible au-dessus des régimes politiques. Cette volonté s'appuie sur le programme Simandou 2040.</w:t>
      </w:r>
    </w:p>
    <w:p w14:paraId="5F9AD48D" w14:textId="77777777" w:rsidR="007D2A06" w:rsidRPr="007D2A06" w:rsidRDefault="007D2A06" w:rsidP="004410B2">
      <w:pPr>
        <w:spacing w:after="120" w:line="192" w:lineRule="auto"/>
        <w:jc w:val="both"/>
        <w:rPr>
          <w:rFonts w:ascii="Century Gothic" w:eastAsia="Century Gothic" w:hAnsi="Century Gothic" w:cs="Century Gothic"/>
          <w:b/>
          <w:sz w:val="24"/>
          <w:szCs w:val="24"/>
        </w:rPr>
      </w:pPr>
    </w:p>
    <w:p w14:paraId="51D910AB" w14:textId="77777777" w:rsidR="007D2A06" w:rsidRPr="004410B2" w:rsidRDefault="007D2A06" w:rsidP="007D2A06">
      <w:pPr>
        <w:spacing w:after="120" w:line="276" w:lineRule="auto"/>
        <w:jc w:val="both"/>
        <w:rPr>
          <w:rFonts w:ascii="Century Gothic" w:eastAsia="Century Gothic" w:hAnsi="Century Gothic" w:cs="Century Gothic"/>
          <w:bCs/>
          <w:sz w:val="24"/>
          <w:szCs w:val="24"/>
        </w:rPr>
      </w:pPr>
      <w:r w:rsidRPr="004410B2">
        <w:rPr>
          <w:rFonts w:ascii="Century Gothic" w:eastAsia="Century Gothic" w:hAnsi="Century Gothic" w:cs="Century Gothic"/>
          <w:bCs/>
          <w:sz w:val="24"/>
          <w:szCs w:val="24"/>
        </w:rPr>
        <w:t>Le Projet Simandou est un projet transformateur dont les effets d'entraînement et de dimensionnement représentent une véritable révolution économique et industrielle pour la République de Guinée. Il vise à transformer notre pays en un acteur majeur sur la scène minière et à impulser une dynamique de développement durable, capable de soutenir une croissance inclusive et de garantir un avenir prospère pour les générations futures.</w:t>
      </w:r>
    </w:p>
    <w:p w14:paraId="0F615C19" w14:textId="77777777" w:rsidR="007D2A06" w:rsidRDefault="007D2A06" w:rsidP="004410B2">
      <w:pPr>
        <w:spacing w:after="120" w:line="192" w:lineRule="auto"/>
        <w:jc w:val="both"/>
        <w:rPr>
          <w:rFonts w:ascii="Century Gothic" w:eastAsia="Century Gothic" w:hAnsi="Century Gothic" w:cs="Century Gothic"/>
          <w:b/>
          <w:sz w:val="24"/>
          <w:szCs w:val="24"/>
        </w:rPr>
      </w:pPr>
    </w:p>
    <w:p w14:paraId="32C6FEB0" w14:textId="77777777" w:rsidR="009535E7" w:rsidRDefault="009535E7" w:rsidP="004410B2">
      <w:pPr>
        <w:spacing w:after="120" w:line="192" w:lineRule="auto"/>
        <w:jc w:val="both"/>
        <w:rPr>
          <w:rFonts w:ascii="Century Gothic" w:eastAsia="Century Gothic" w:hAnsi="Century Gothic" w:cs="Century Gothic"/>
          <w:b/>
          <w:sz w:val="24"/>
          <w:szCs w:val="24"/>
        </w:rPr>
      </w:pPr>
    </w:p>
    <w:p w14:paraId="10E69209" w14:textId="77777777" w:rsidR="009535E7" w:rsidRDefault="009535E7" w:rsidP="004410B2">
      <w:pPr>
        <w:spacing w:after="120" w:line="192" w:lineRule="auto"/>
        <w:jc w:val="both"/>
        <w:rPr>
          <w:rFonts w:ascii="Century Gothic" w:eastAsia="Century Gothic" w:hAnsi="Century Gothic" w:cs="Century Gothic"/>
          <w:b/>
          <w:sz w:val="24"/>
          <w:szCs w:val="24"/>
        </w:rPr>
      </w:pPr>
    </w:p>
    <w:p w14:paraId="707CDEF7" w14:textId="77777777" w:rsidR="009535E7" w:rsidRDefault="009535E7" w:rsidP="004410B2">
      <w:pPr>
        <w:spacing w:after="120" w:line="192" w:lineRule="auto"/>
        <w:jc w:val="both"/>
        <w:rPr>
          <w:rFonts w:ascii="Century Gothic" w:eastAsia="Century Gothic" w:hAnsi="Century Gothic" w:cs="Century Gothic"/>
          <w:b/>
          <w:sz w:val="24"/>
          <w:szCs w:val="24"/>
        </w:rPr>
      </w:pPr>
    </w:p>
    <w:p w14:paraId="08293C57" w14:textId="77777777" w:rsidR="009535E7" w:rsidRPr="007D2A06" w:rsidRDefault="009535E7" w:rsidP="004410B2">
      <w:pPr>
        <w:spacing w:after="120" w:line="192" w:lineRule="auto"/>
        <w:jc w:val="both"/>
        <w:rPr>
          <w:rFonts w:ascii="Century Gothic" w:eastAsia="Century Gothic" w:hAnsi="Century Gothic" w:cs="Century Gothic"/>
          <w:b/>
          <w:sz w:val="24"/>
          <w:szCs w:val="24"/>
        </w:rPr>
      </w:pPr>
    </w:p>
    <w:p w14:paraId="2516D4BE" w14:textId="77777777" w:rsidR="007D2A06" w:rsidRPr="007D2A06" w:rsidRDefault="007D2A06" w:rsidP="007D2A06">
      <w:pPr>
        <w:spacing w:after="120" w:line="276" w:lineRule="auto"/>
        <w:jc w:val="both"/>
        <w:rPr>
          <w:rFonts w:ascii="Century Gothic" w:eastAsia="Century Gothic" w:hAnsi="Century Gothic" w:cs="Century Gothic"/>
          <w:b/>
          <w:sz w:val="24"/>
          <w:szCs w:val="24"/>
        </w:rPr>
      </w:pPr>
      <w:r w:rsidRPr="007D2A06">
        <w:rPr>
          <w:rFonts w:ascii="Century Gothic" w:eastAsia="Century Gothic" w:hAnsi="Century Gothic" w:cs="Century Gothic"/>
          <w:b/>
          <w:sz w:val="24"/>
          <w:szCs w:val="24"/>
        </w:rPr>
        <w:t>Monsieur le Président,</w:t>
      </w:r>
    </w:p>
    <w:p w14:paraId="77EC568F" w14:textId="77777777" w:rsidR="007D2A06" w:rsidRPr="007D2A06" w:rsidRDefault="007D2A06" w:rsidP="007D2A06">
      <w:pPr>
        <w:spacing w:after="120" w:line="276" w:lineRule="auto"/>
        <w:jc w:val="both"/>
        <w:rPr>
          <w:rFonts w:ascii="Century Gothic" w:eastAsia="Century Gothic" w:hAnsi="Century Gothic" w:cs="Century Gothic"/>
          <w:b/>
          <w:sz w:val="24"/>
          <w:szCs w:val="24"/>
        </w:rPr>
      </w:pPr>
      <w:r w:rsidRPr="007D2A06">
        <w:rPr>
          <w:rFonts w:ascii="Century Gothic" w:eastAsia="Century Gothic" w:hAnsi="Century Gothic" w:cs="Century Gothic"/>
          <w:b/>
          <w:sz w:val="24"/>
          <w:szCs w:val="24"/>
        </w:rPr>
        <w:t>Mesdames et Messieurs les Conseillers,</w:t>
      </w:r>
    </w:p>
    <w:p w14:paraId="40C1AE79" w14:textId="77777777" w:rsidR="007D2A06" w:rsidRPr="007D2A06" w:rsidRDefault="007D2A06" w:rsidP="004410B2">
      <w:pPr>
        <w:spacing w:after="120" w:line="192" w:lineRule="auto"/>
        <w:jc w:val="both"/>
        <w:rPr>
          <w:rFonts w:ascii="Century Gothic" w:eastAsia="Century Gothic" w:hAnsi="Century Gothic" w:cs="Century Gothic"/>
          <w:b/>
          <w:sz w:val="24"/>
          <w:szCs w:val="24"/>
        </w:rPr>
      </w:pPr>
    </w:p>
    <w:p w14:paraId="614F41FB" w14:textId="77777777" w:rsidR="007D2A06" w:rsidRPr="004410B2" w:rsidRDefault="007D2A06" w:rsidP="007D2A06">
      <w:pPr>
        <w:spacing w:after="120" w:line="276" w:lineRule="auto"/>
        <w:jc w:val="both"/>
        <w:rPr>
          <w:rFonts w:ascii="Century Gothic" w:eastAsia="Century Gothic" w:hAnsi="Century Gothic" w:cs="Century Gothic"/>
          <w:bCs/>
          <w:sz w:val="24"/>
          <w:szCs w:val="24"/>
        </w:rPr>
      </w:pPr>
      <w:r w:rsidRPr="004410B2">
        <w:rPr>
          <w:rFonts w:ascii="Century Gothic" w:eastAsia="Century Gothic" w:hAnsi="Century Gothic" w:cs="Century Gothic"/>
          <w:bCs/>
          <w:sz w:val="24"/>
          <w:szCs w:val="24"/>
        </w:rPr>
        <w:t>Simandou est bien plus que l'extraction de minerais. C'est une vision globale et ambitieuse pour l'avenir de la Guinée, qui s'articule autour des macro-secteurs axés sur cinq piliers essentiels :</w:t>
      </w:r>
    </w:p>
    <w:p w14:paraId="38A314D9" w14:textId="77777777" w:rsidR="007D2A06" w:rsidRPr="007D2A06" w:rsidRDefault="007D2A06" w:rsidP="007D2A06">
      <w:pPr>
        <w:spacing w:after="120" w:line="276" w:lineRule="auto"/>
        <w:jc w:val="both"/>
        <w:rPr>
          <w:rFonts w:ascii="Century Gothic" w:eastAsia="Century Gothic" w:hAnsi="Century Gothic" w:cs="Century Gothic"/>
          <w:b/>
          <w:sz w:val="24"/>
          <w:szCs w:val="24"/>
        </w:rPr>
      </w:pPr>
    </w:p>
    <w:p w14:paraId="63639A6D" w14:textId="77777777" w:rsidR="007D2A06" w:rsidRPr="004410B2" w:rsidRDefault="007D2A06" w:rsidP="007D2A06">
      <w:pPr>
        <w:spacing w:after="120" w:line="276" w:lineRule="auto"/>
        <w:jc w:val="both"/>
        <w:rPr>
          <w:rFonts w:ascii="Century Gothic" w:eastAsia="Century Gothic" w:hAnsi="Century Gothic" w:cs="Century Gothic"/>
          <w:bCs/>
          <w:sz w:val="24"/>
          <w:szCs w:val="24"/>
        </w:rPr>
      </w:pPr>
      <w:r w:rsidRPr="004410B2">
        <w:rPr>
          <w:rFonts w:ascii="Century Gothic" w:eastAsia="Century Gothic" w:hAnsi="Century Gothic" w:cs="Century Gothic"/>
          <w:b/>
          <w:sz w:val="24"/>
          <w:szCs w:val="24"/>
        </w:rPr>
        <w:t>Le Premier Pilier</w:t>
      </w:r>
      <w:r w:rsidRPr="004410B2">
        <w:rPr>
          <w:rFonts w:ascii="Century Gothic" w:eastAsia="Century Gothic" w:hAnsi="Century Gothic" w:cs="Century Gothic"/>
          <w:bCs/>
          <w:sz w:val="24"/>
          <w:szCs w:val="24"/>
        </w:rPr>
        <w:t xml:space="preserve"> : L'agriculture, l'industrie alimentaire et le commerce.</w:t>
      </w:r>
    </w:p>
    <w:p w14:paraId="7F284061" w14:textId="77777777" w:rsidR="007D2A06" w:rsidRPr="004410B2" w:rsidRDefault="007D2A06" w:rsidP="007D2A06">
      <w:pPr>
        <w:spacing w:after="120" w:line="276" w:lineRule="auto"/>
        <w:jc w:val="both"/>
        <w:rPr>
          <w:rFonts w:ascii="Century Gothic" w:eastAsia="Century Gothic" w:hAnsi="Century Gothic" w:cs="Century Gothic"/>
          <w:bCs/>
          <w:sz w:val="24"/>
          <w:szCs w:val="24"/>
        </w:rPr>
      </w:pPr>
      <w:r w:rsidRPr="004410B2">
        <w:rPr>
          <w:rFonts w:ascii="Century Gothic" w:eastAsia="Century Gothic" w:hAnsi="Century Gothic" w:cs="Century Gothic"/>
          <w:bCs/>
          <w:sz w:val="24"/>
          <w:szCs w:val="24"/>
        </w:rPr>
        <w:t>L'objectif de ce pilier est d'accélérer la transformation structurelle de notre économie qui passera d'une économie de subsistance à une économie industrielle et commerciale dont l'impact est beaucoup plus appréciable sur le revenu, l'emploi et la croissance. Le vocable agriculture désigne dans ce sens la ruralité ou l'ensemble du secteur primaire : agriculture, élevage et pêche. Le défi important à relever est de créer les conditions appropriées pour négocier le passage du secteur primaire à l'industrie et à l'intégration sur les marchés porteurs.</w:t>
      </w:r>
    </w:p>
    <w:p w14:paraId="463AC1F3" w14:textId="77777777" w:rsidR="007D2A06" w:rsidRPr="007D2A06" w:rsidRDefault="007D2A06" w:rsidP="004410B2">
      <w:pPr>
        <w:spacing w:after="120" w:line="192" w:lineRule="auto"/>
        <w:jc w:val="both"/>
        <w:rPr>
          <w:rFonts w:ascii="Century Gothic" w:eastAsia="Century Gothic" w:hAnsi="Century Gothic" w:cs="Century Gothic"/>
          <w:b/>
          <w:sz w:val="24"/>
          <w:szCs w:val="24"/>
        </w:rPr>
      </w:pPr>
    </w:p>
    <w:p w14:paraId="572F52BB" w14:textId="77777777" w:rsidR="007D2A06" w:rsidRPr="007D2A06" w:rsidRDefault="007D2A06" w:rsidP="007D2A06">
      <w:pPr>
        <w:spacing w:after="120" w:line="276" w:lineRule="auto"/>
        <w:jc w:val="both"/>
        <w:rPr>
          <w:rFonts w:ascii="Century Gothic" w:eastAsia="Century Gothic" w:hAnsi="Century Gothic" w:cs="Century Gothic"/>
          <w:b/>
          <w:sz w:val="24"/>
          <w:szCs w:val="24"/>
        </w:rPr>
      </w:pPr>
      <w:r w:rsidRPr="004410B2">
        <w:rPr>
          <w:rFonts w:ascii="Century Gothic" w:eastAsia="Century Gothic" w:hAnsi="Century Gothic" w:cs="Century Gothic"/>
          <w:b/>
          <w:sz w:val="24"/>
          <w:szCs w:val="24"/>
        </w:rPr>
        <w:t>Le Deuxième Pilier</w:t>
      </w:r>
      <w:r w:rsidRPr="007D2A06">
        <w:rPr>
          <w:rFonts w:ascii="Century Gothic" w:eastAsia="Century Gothic" w:hAnsi="Century Gothic" w:cs="Century Gothic"/>
          <w:b/>
          <w:sz w:val="24"/>
          <w:szCs w:val="24"/>
        </w:rPr>
        <w:t xml:space="preserve"> : L'éducation et la culture.</w:t>
      </w:r>
    </w:p>
    <w:p w14:paraId="5F090B70" w14:textId="77777777" w:rsidR="00A91748" w:rsidRDefault="007D2A06" w:rsidP="007D2A06">
      <w:pPr>
        <w:spacing w:after="120" w:line="276" w:lineRule="auto"/>
        <w:jc w:val="both"/>
        <w:rPr>
          <w:rFonts w:ascii="Century Gothic" w:eastAsia="Century Gothic" w:hAnsi="Century Gothic" w:cs="Century Gothic"/>
          <w:bCs/>
          <w:sz w:val="24"/>
          <w:szCs w:val="24"/>
        </w:rPr>
      </w:pPr>
      <w:r w:rsidRPr="004410B2">
        <w:rPr>
          <w:rFonts w:ascii="Century Gothic" w:eastAsia="Century Gothic" w:hAnsi="Century Gothic" w:cs="Century Gothic"/>
          <w:bCs/>
          <w:sz w:val="24"/>
          <w:szCs w:val="24"/>
        </w:rPr>
        <w:t xml:space="preserve">Ce pilier, de par sa nature transversale, constitue le fondement central de la stratégie du capital humain pour les années à venir. Le capital humain englobe l'ensemble des initiatives visant à repenser le système éducatif et à établir des liens entre la production et la formation académique, dans le but de créer des bassins d'emploi qui soient positivement corrélés aux investissements directs étrangers (IDE). </w:t>
      </w:r>
    </w:p>
    <w:p w14:paraId="4D85A666" w14:textId="6CB7B78A" w:rsidR="007D2A06" w:rsidRPr="004410B2" w:rsidRDefault="007D2A06" w:rsidP="007D2A06">
      <w:pPr>
        <w:spacing w:after="120" w:line="276" w:lineRule="auto"/>
        <w:jc w:val="both"/>
        <w:rPr>
          <w:rFonts w:ascii="Century Gothic" w:eastAsia="Century Gothic" w:hAnsi="Century Gothic" w:cs="Century Gothic"/>
          <w:bCs/>
          <w:sz w:val="24"/>
          <w:szCs w:val="24"/>
        </w:rPr>
      </w:pPr>
      <w:r w:rsidRPr="004410B2">
        <w:rPr>
          <w:rFonts w:ascii="Century Gothic" w:eastAsia="Century Gothic" w:hAnsi="Century Gothic" w:cs="Century Gothic"/>
          <w:bCs/>
          <w:sz w:val="24"/>
          <w:szCs w:val="24"/>
        </w:rPr>
        <w:t>Par ailleurs, la création d'une identité culturelle nationale, incarnée à travers le branding national, témoigne clairement que l'atteinte des objectifs de développement ne repose pas uniquement sur l'application des techniques économiques, car la dynamique culturelle joue également un rôle primordial.</w:t>
      </w:r>
    </w:p>
    <w:p w14:paraId="1B4D886C" w14:textId="77777777" w:rsidR="007D2A06" w:rsidRPr="007D2A06" w:rsidRDefault="007D2A06" w:rsidP="004410B2">
      <w:pPr>
        <w:spacing w:after="120" w:line="192" w:lineRule="auto"/>
        <w:jc w:val="both"/>
        <w:rPr>
          <w:rFonts w:ascii="Century Gothic" w:eastAsia="Century Gothic" w:hAnsi="Century Gothic" w:cs="Century Gothic"/>
          <w:b/>
          <w:sz w:val="24"/>
          <w:szCs w:val="24"/>
        </w:rPr>
      </w:pPr>
    </w:p>
    <w:p w14:paraId="08776A42" w14:textId="77777777" w:rsidR="007D2A06" w:rsidRPr="007D2A06" w:rsidRDefault="007D2A06" w:rsidP="007D2A06">
      <w:pPr>
        <w:spacing w:after="120" w:line="276" w:lineRule="auto"/>
        <w:jc w:val="both"/>
        <w:rPr>
          <w:rFonts w:ascii="Century Gothic" w:eastAsia="Century Gothic" w:hAnsi="Century Gothic" w:cs="Century Gothic"/>
          <w:b/>
          <w:sz w:val="24"/>
          <w:szCs w:val="24"/>
        </w:rPr>
      </w:pPr>
      <w:r w:rsidRPr="007D2A06">
        <w:rPr>
          <w:rFonts w:ascii="Century Gothic" w:eastAsia="Century Gothic" w:hAnsi="Century Gothic" w:cs="Century Gothic"/>
          <w:b/>
          <w:sz w:val="24"/>
          <w:szCs w:val="24"/>
        </w:rPr>
        <w:t>Le Troisième Pilier : Les infrastructures, les transports et les technologies.</w:t>
      </w:r>
    </w:p>
    <w:p w14:paraId="68342357" w14:textId="77777777" w:rsidR="007D2A06" w:rsidRPr="004410B2" w:rsidRDefault="007D2A06" w:rsidP="007D2A06">
      <w:pPr>
        <w:spacing w:after="120" w:line="276" w:lineRule="auto"/>
        <w:jc w:val="both"/>
        <w:rPr>
          <w:rFonts w:ascii="Century Gothic" w:eastAsia="Century Gothic" w:hAnsi="Century Gothic" w:cs="Century Gothic"/>
          <w:bCs/>
          <w:sz w:val="24"/>
          <w:szCs w:val="24"/>
        </w:rPr>
      </w:pPr>
      <w:r w:rsidRPr="004410B2">
        <w:rPr>
          <w:rFonts w:ascii="Century Gothic" w:eastAsia="Century Gothic" w:hAnsi="Century Gothic" w:cs="Century Gothic"/>
          <w:bCs/>
          <w:sz w:val="24"/>
          <w:szCs w:val="24"/>
        </w:rPr>
        <w:t>Tout comme le capital humain, l'infrastructure, les transports et la technologie constituent des moteurs transversaux du développement. Dans un premier temps, il s'agira de lever les contraintes physiques en dotant le pays d'infrastructures de base, puis de développer les infrastructures de développement.</w:t>
      </w:r>
    </w:p>
    <w:p w14:paraId="333CB7BE" w14:textId="77777777" w:rsidR="007D2A06" w:rsidRPr="007D2A06" w:rsidRDefault="007D2A06" w:rsidP="004410B2">
      <w:pPr>
        <w:spacing w:after="120" w:line="192" w:lineRule="auto"/>
        <w:jc w:val="both"/>
        <w:rPr>
          <w:rFonts w:ascii="Century Gothic" w:eastAsia="Century Gothic" w:hAnsi="Century Gothic" w:cs="Century Gothic"/>
          <w:b/>
          <w:sz w:val="24"/>
          <w:szCs w:val="24"/>
        </w:rPr>
      </w:pPr>
    </w:p>
    <w:p w14:paraId="49A75E23" w14:textId="77777777" w:rsidR="00F925DB" w:rsidRDefault="00F925DB" w:rsidP="007D2A06">
      <w:pPr>
        <w:spacing w:after="120" w:line="276" w:lineRule="auto"/>
        <w:jc w:val="both"/>
        <w:rPr>
          <w:rFonts w:ascii="Century Gothic" w:eastAsia="Century Gothic" w:hAnsi="Century Gothic" w:cs="Century Gothic"/>
          <w:b/>
          <w:sz w:val="24"/>
          <w:szCs w:val="24"/>
        </w:rPr>
      </w:pPr>
    </w:p>
    <w:p w14:paraId="3B61C685" w14:textId="0642BF09" w:rsidR="007D2A06" w:rsidRPr="007D2A06" w:rsidRDefault="007D2A06" w:rsidP="007D2A06">
      <w:pPr>
        <w:spacing w:after="120" w:line="276" w:lineRule="auto"/>
        <w:jc w:val="both"/>
        <w:rPr>
          <w:rFonts w:ascii="Century Gothic" w:eastAsia="Century Gothic" w:hAnsi="Century Gothic" w:cs="Century Gothic"/>
          <w:b/>
          <w:sz w:val="24"/>
          <w:szCs w:val="24"/>
        </w:rPr>
      </w:pPr>
      <w:r w:rsidRPr="007D2A06">
        <w:rPr>
          <w:rFonts w:ascii="Century Gothic" w:eastAsia="Century Gothic" w:hAnsi="Century Gothic" w:cs="Century Gothic"/>
          <w:b/>
          <w:sz w:val="24"/>
          <w:szCs w:val="24"/>
        </w:rPr>
        <w:t>Le Quatrième Pilier : L'économie, les finances et l'assurance.</w:t>
      </w:r>
    </w:p>
    <w:p w14:paraId="493F8953" w14:textId="77777777" w:rsidR="00442B86" w:rsidRDefault="007D2A06" w:rsidP="007D2A06">
      <w:pPr>
        <w:spacing w:after="120" w:line="276" w:lineRule="auto"/>
        <w:jc w:val="both"/>
        <w:rPr>
          <w:rFonts w:ascii="Century Gothic" w:eastAsia="Century Gothic" w:hAnsi="Century Gothic" w:cs="Century Gothic"/>
          <w:bCs/>
          <w:sz w:val="24"/>
          <w:szCs w:val="24"/>
        </w:rPr>
      </w:pPr>
      <w:r w:rsidRPr="004410B2">
        <w:rPr>
          <w:rFonts w:ascii="Century Gothic" w:eastAsia="Century Gothic" w:hAnsi="Century Gothic" w:cs="Century Gothic"/>
          <w:bCs/>
          <w:sz w:val="24"/>
          <w:szCs w:val="24"/>
        </w:rPr>
        <w:t xml:space="preserve">La mise en place d'une infrastructure financière et d'assurance est une condition essentielle pour favoriser le développement financier avec un fort impact sur le développement économique. Il s'agit, d'une part, de diversifier le système de financement et, d'autre part, d'intégrer deux innovations majeures au sein de ce système : la notation pays et la création d'un fonds souverain. </w:t>
      </w:r>
    </w:p>
    <w:p w14:paraId="55937FB4" w14:textId="77777777" w:rsidR="00442B86" w:rsidRDefault="00442B86" w:rsidP="007D2A06">
      <w:pPr>
        <w:spacing w:after="120" w:line="276" w:lineRule="auto"/>
        <w:jc w:val="both"/>
        <w:rPr>
          <w:rFonts w:ascii="Century Gothic" w:eastAsia="Century Gothic" w:hAnsi="Century Gothic" w:cs="Century Gothic"/>
          <w:bCs/>
          <w:sz w:val="24"/>
          <w:szCs w:val="24"/>
        </w:rPr>
      </w:pPr>
    </w:p>
    <w:p w14:paraId="3109B5A2" w14:textId="396D8861" w:rsidR="007D2A06" w:rsidRPr="004410B2" w:rsidRDefault="00090C65" w:rsidP="007D2A06">
      <w:pPr>
        <w:spacing w:after="120" w:line="276" w:lineRule="auto"/>
        <w:jc w:val="both"/>
        <w:rPr>
          <w:rFonts w:ascii="Century Gothic" w:eastAsia="Century Gothic" w:hAnsi="Century Gothic" w:cs="Century Gothic"/>
          <w:bCs/>
          <w:sz w:val="24"/>
          <w:szCs w:val="24"/>
        </w:rPr>
      </w:pPr>
      <w:r>
        <w:rPr>
          <w:rFonts w:ascii="Century Gothic" w:eastAsia="Century Gothic" w:hAnsi="Century Gothic" w:cs="Century Gothic"/>
          <w:bCs/>
          <w:sz w:val="24"/>
          <w:szCs w:val="24"/>
        </w:rPr>
        <w:t>En outre</w:t>
      </w:r>
      <w:r w:rsidR="007D2A06" w:rsidRPr="004410B2">
        <w:rPr>
          <w:rFonts w:ascii="Century Gothic" w:eastAsia="Century Gothic" w:hAnsi="Century Gothic" w:cs="Century Gothic"/>
          <w:bCs/>
          <w:sz w:val="24"/>
          <w:szCs w:val="24"/>
        </w:rPr>
        <w:t>, la construction d'un secteur assurantiel moderne et fort est une garantie pour atténuer les risques financiers issus des financements complexes et structurés comme les partenariats public-privé. L'intérêt de s'appuyer sur ce secteur est également d'assurer la stabilité macroéconomique et la durabilité à long terme à la fois de notre stratégie économique et de nos finances publiques.</w:t>
      </w:r>
    </w:p>
    <w:p w14:paraId="5C89CF1B" w14:textId="77777777" w:rsidR="007D2A06" w:rsidRPr="007D2A06" w:rsidRDefault="007D2A06" w:rsidP="00442B86">
      <w:pPr>
        <w:spacing w:after="120" w:line="192" w:lineRule="auto"/>
        <w:jc w:val="both"/>
        <w:rPr>
          <w:rFonts w:ascii="Century Gothic" w:eastAsia="Century Gothic" w:hAnsi="Century Gothic" w:cs="Century Gothic"/>
          <w:b/>
          <w:sz w:val="24"/>
          <w:szCs w:val="24"/>
        </w:rPr>
      </w:pPr>
    </w:p>
    <w:p w14:paraId="2DDB350C" w14:textId="77777777" w:rsidR="007D2A06" w:rsidRPr="007D2A06" w:rsidRDefault="007D2A06" w:rsidP="007D2A06">
      <w:pPr>
        <w:spacing w:after="120" w:line="276" w:lineRule="auto"/>
        <w:jc w:val="both"/>
        <w:rPr>
          <w:rFonts w:ascii="Century Gothic" w:eastAsia="Century Gothic" w:hAnsi="Century Gothic" w:cs="Century Gothic"/>
          <w:b/>
          <w:sz w:val="24"/>
          <w:szCs w:val="24"/>
        </w:rPr>
      </w:pPr>
      <w:r w:rsidRPr="007D2A06">
        <w:rPr>
          <w:rFonts w:ascii="Century Gothic" w:eastAsia="Century Gothic" w:hAnsi="Century Gothic" w:cs="Century Gothic"/>
          <w:b/>
          <w:sz w:val="24"/>
          <w:szCs w:val="24"/>
        </w:rPr>
        <w:t>Le Cinquième Pilier : La santé et le bien-être.</w:t>
      </w:r>
    </w:p>
    <w:p w14:paraId="5CF57505" w14:textId="77777777" w:rsidR="00A91748" w:rsidRDefault="007D2A06" w:rsidP="007D2A06">
      <w:pPr>
        <w:spacing w:after="120" w:line="276" w:lineRule="auto"/>
        <w:jc w:val="both"/>
        <w:rPr>
          <w:rFonts w:ascii="Century Gothic" w:eastAsia="Century Gothic" w:hAnsi="Century Gothic" w:cs="Century Gothic"/>
          <w:bCs/>
          <w:sz w:val="24"/>
          <w:szCs w:val="24"/>
        </w:rPr>
      </w:pPr>
      <w:r w:rsidRPr="004410B2">
        <w:rPr>
          <w:rFonts w:ascii="Century Gothic" w:eastAsia="Century Gothic" w:hAnsi="Century Gothic" w:cs="Century Gothic"/>
          <w:bCs/>
          <w:sz w:val="24"/>
          <w:szCs w:val="24"/>
        </w:rPr>
        <w:t xml:space="preserve">Ce pilier s'appuiera sur la création de Centres hospitalo-universitaires (CHU), qui auront pour mission de coordonner les hôpitaux régionaux, préfectoraux et les centres de santé primaires, afin de renforcer la formation de nos médecins et d'affirmer la spécialisation médicale. Notre pays a besoin d'un système médical cohérent et efficace. L'enjeu consiste à construire et à améliorer le niveau sanitaire du pays. </w:t>
      </w:r>
    </w:p>
    <w:p w14:paraId="4D8ED8F6" w14:textId="7908AD83" w:rsidR="007D2A06" w:rsidRPr="004410B2" w:rsidRDefault="007D2A06" w:rsidP="007D2A06">
      <w:pPr>
        <w:spacing w:after="120" w:line="276" w:lineRule="auto"/>
        <w:jc w:val="both"/>
        <w:rPr>
          <w:rFonts w:ascii="Century Gothic" w:eastAsia="Century Gothic" w:hAnsi="Century Gothic" w:cs="Century Gothic"/>
          <w:bCs/>
          <w:sz w:val="24"/>
          <w:szCs w:val="24"/>
        </w:rPr>
      </w:pPr>
      <w:r w:rsidRPr="004410B2">
        <w:rPr>
          <w:rFonts w:ascii="Century Gothic" w:eastAsia="Century Gothic" w:hAnsi="Century Gothic" w:cs="Century Gothic"/>
          <w:bCs/>
          <w:sz w:val="24"/>
          <w:szCs w:val="24"/>
        </w:rPr>
        <w:t>Cet objectif sera réalisé en lien avec l'édification d'infrastructures contribuant à améliorer le cadre de vie des populations, telles que des centres de loisirs, ainsi qu'à garantir l'assainissement et l'hygiène publique.</w:t>
      </w:r>
    </w:p>
    <w:p w14:paraId="7C2639C5" w14:textId="77777777" w:rsidR="007D2A06" w:rsidRPr="007D2A06" w:rsidRDefault="007D2A06" w:rsidP="00442B86">
      <w:pPr>
        <w:spacing w:after="120" w:line="192" w:lineRule="auto"/>
        <w:jc w:val="both"/>
        <w:rPr>
          <w:rFonts w:ascii="Century Gothic" w:eastAsia="Century Gothic" w:hAnsi="Century Gothic" w:cs="Century Gothic"/>
          <w:b/>
          <w:sz w:val="24"/>
          <w:szCs w:val="24"/>
        </w:rPr>
      </w:pPr>
    </w:p>
    <w:p w14:paraId="618323B0" w14:textId="77777777" w:rsidR="007D2A06" w:rsidRPr="007D2A06" w:rsidRDefault="007D2A06" w:rsidP="007D2A06">
      <w:pPr>
        <w:spacing w:after="120" w:line="276" w:lineRule="auto"/>
        <w:jc w:val="both"/>
        <w:rPr>
          <w:rFonts w:ascii="Century Gothic" w:eastAsia="Century Gothic" w:hAnsi="Century Gothic" w:cs="Century Gothic"/>
          <w:b/>
          <w:sz w:val="24"/>
          <w:szCs w:val="24"/>
        </w:rPr>
      </w:pPr>
      <w:r w:rsidRPr="007D2A06">
        <w:rPr>
          <w:rFonts w:ascii="Century Gothic" w:eastAsia="Century Gothic" w:hAnsi="Century Gothic" w:cs="Century Gothic"/>
          <w:b/>
          <w:sz w:val="24"/>
          <w:szCs w:val="24"/>
        </w:rPr>
        <w:t>Monsieur le Président,</w:t>
      </w:r>
    </w:p>
    <w:p w14:paraId="7EFD1124" w14:textId="77777777" w:rsidR="007D2A06" w:rsidRPr="007D2A06" w:rsidRDefault="007D2A06" w:rsidP="007D2A06">
      <w:pPr>
        <w:spacing w:after="120" w:line="276" w:lineRule="auto"/>
        <w:jc w:val="both"/>
        <w:rPr>
          <w:rFonts w:ascii="Century Gothic" w:eastAsia="Century Gothic" w:hAnsi="Century Gothic" w:cs="Century Gothic"/>
          <w:b/>
          <w:sz w:val="24"/>
          <w:szCs w:val="24"/>
        </w:rPr>
      </w:pPr>
      <w:r w:rsidRPr="007D2A06">
        <w:rPr>
          <w:rFonts w:ascii="Century Gothic" w:eastAsia="Century Gothic" w:hAnsi="Century Gothic" w:cs="Century Gothic"/>
          <w:b/>
          <w:sz w:val="24"/>
          <w:szCs w:val="24"/>
        </w:rPr>
        <w:t>Mesdames et Messieurs Conseillers nationaux,</w:t>
      </w:r>
    </w:p>
    <w:p w14:paraId="4D879C18" w14:textId="77777777" w:rsidR="007D2A06" w:rsidRPr="007D2A06" w:rsidRDefault="007D2A06" w:rsidP="00442B86">
      <w:pPr>
        <w:spacing w:after="120" w:line="192" w:lineRule="auto"/>
        <w:jc w:val="both"/>
        <w:rPr>
          <w:rFonts w:ascii="Century Gothic" w:eastAsia="Century Gothic" w:hAnsi="Century Gothic" w:cs="Century Gothic"/>
          <w:b/>
          <w:sz w:val="24"/>
          <w:szCs w:val="24"/>
        </w:rPr>
      </w:pPr>
    </w:p>
    <w:p w14:paraId="667C3509" w14:textId="77777777" w:rsidR="007D2A06" w:rsidRPr="004410B2" w:rsidRDefault="007D2A06" w:rsidP="007D2A06">
      <w:pPr>
        <w:spacing w:after="120" w:line="276" w:lineRule="auto"/>
        <w:jc w:val="both"/>
        <w:rPr>
          <w:rFonts w:ascii="Century Gothic" w:eastAsia="Century Gothic" w:hAnsi="Century Gothic" w:cs="Century Gothic"/>
          <w:bCs/>
          <w:sz w:val="24"/>
          <w:szCs w:val="24"/>
        </w:rPr>
      </w:pPr>
      <w:r w:rsidRPr="004410B2">
        <w:rPr>
          <w:rFonts w:ascii="Century Gothic" w:eastAsia="Century Gothic" w:hAnsi="Century Gothic" w:cs="Century Gothic"/>
          <w:bCs/>
          <w:sz w:val="24"/>
          <w:szCs w:val="24"/>
        </w:rPr>
        <w:t>La finalité de cette stratégie de développement économique s'articule autour des points suivants :</w:t>
      </w:r>
    </w:p>
    <w:p w14:paraId="460B7ED3" w14:textId="77777777" w:rsidR="007D2A06" w:rsidRPr="004410B2" w:rsidRDefault="007D2A06" w:rsidP="00442B86">
      <w:pPr>
        <w:spacing w:after="120" w:line="192" w:lineRule="auto"/>
        <w:jc w:val="both"/>
        <w:rPr>
          <w:rFonts w:ascii="Century Gothic" w:eastAsia="Century Gothic" w:hAnsi="Century Gothic" w:cs="Century Gothic"/>
          <w:bCs/>
          <w:sz w:val="24"/>
          <w:szCs w:val="24"/>
        </w:rPr>
      </w:pPr>
    </w:p>
    <w:p w14:paraId="420D355A" w14:textId="77777777" w:rsidR="007D2A06" w:rsidRPr="004410B2" w:rsidRDefault="007D2A06" w:rsidP="007D2A06">
      <w:pPr>
        <w:spacing w:after="120" w:line="276" w:lineRule="auto"/>
        <w:jc w:val="both"/>
        <w:rPr>
          <w:rFonts w:ascii="Century Gothic" w:eastAsia="Century Gothic" w:hAnsi="Century Gothic" w:cs="Century Gothic"/>
          <w:bCs/>
          <w:sz w:val="24"/>
          <w:szCs w:val="24"/>
        </w:rPr>
      </w:pPr>
      <w:r w:rsidRPr="004410B2">
        <w:rPr>
          <w:rFonts w:ascii="Century Gothic" w:eastAsia="Century Gothic" w:hAnsi="Century Gothic" w:cs="Century Gothic"/>
          <w:bCs/>
          <w:sz w:val="24"/>
          <w:szCs w:val="24"/>
        </w:rPr>
        <w:t xml:space="preserve">• La transformation de l'infrastructure nationale : Le programme Simandou 2040 amplifiera la construction d'infrastructures modernes, notamment un chemin de fer de grande envergure reliant les zones d'exploitation minière et agricole </w:t>
      </w:r>
      <w:r w:rsidRPr="004410B2">
        <w:rPr>
          <w:rFonts w:ascii="Century Gothic" w:eastAsia="Century Gothic" w:hAnsi="Century Gothic" w:cs="Century Gothic"/>
          <w:bCs/>
          <w:sz w:val="24"/>
          <w:szCs w:val="24"/>
        </w:rPr>
        <w:lastRenderedPageBreak/>
        <w:t>au port de Conakry. Ces infrastructures faciliteront non seulement l'exploitation des ressources minières, mais aussi le développement des secteurs économiques adjacents, en améliorant la connectivité et en créant des emplois pour nos populations.</w:t>
      </w:r>
    </w:p>
    <w:p w14:paraId="0FC4893A" w14:textId="77777777" w:rsidR="007D2A06" w:rsidRPr="004410B2" w:rsidRDefault="007D2A06" w:rsidP="00442B86">
      <w:pPr>
        <w:spacing w:after="120" w:line="192" w:lineRule="auto"/>
        <w:jc w:val="both"/>
        <w:rPr>
          <w:rFonts w:ascii="Century Gothic" w:eastAsia="Century Gothic" w:hAnsi="Century Gothic" w:cs="Century Gothic"/>
          <w:bCs/>
          <w:sz w:val="24"/>
          <w:szCs w:val="24"/>
        </w:rPr>
      </w:pPr>
    </w:p>
    <w:p w14:paraId="01D12D26" w14:textId="77777777" w:rsidR="007D2A06" w:rsidRPr="004410B2" w:rsidRDefault="007D2A06" w:rsidP="007D2A06">
      <w:pPr>
        <w:spacing w:after="120" w:line="276" w:lineRule="auto"/>
        <w:jc w:val="both"/>
        <w:rPr>
          <w:rFonts w:ascii="Century Gothic" w:eastAsia="Century Gothic" w:hAnsi="Century Gothic" w:cs="Century Gothic"/>
          <w:bCs/>
          <w:sz w:val="24"/>
          <w:szCs w:val="24"/>
        </w:rPr>
      </w:pPr>
      <w:r w:rsidRPr="007D2A06">
        <w:rPr>
          <w:rFonts w:ascii="Century Gothic" w:eastAsia="Century Gothic" w:hAnsi="Century Gothic" w:cs="Century Gothic"/>
          <w:b/>
          <w:sz w:val="24"/>
          <w:szCs w:val="24"/>
        </w:rPr>
        <w:t xml:space="preserve">• La diversification de l'économie : </w:t>
      </w:r>
      <w:r w:rsidRPr="004410B2">
        <w:rPr>
          <w:rFonts w:ascii="Century Gothic" w:eastAsia="Century Gothic" w:hAnsi="Century Gothic" w:cs="Century Gothic"/>
          <w:bCs/>
          <w:sz w:val="24"/>
          <w:szCs w:val="24"/>
        </w:rPr>
        <w:t>L'exploitation du minerai de fer de Simandou offrira à la Guinée l'opportunité de diversifier son économie en créant des revenus supplémentaires, destinés à financer d'autres secteurs clés tels que l'agriculture, l'énergie, l'industrie et les services. Ce processus de diversification est crucial pour diminuer notre dépendance minière et pour préparer l'économie guinéenne aux défis futurs.</w:t>
      </w:r>
    </w:p>
    <w:p w14:paraId="50BDAB53" w14:textId="77777777" w:rsidR="007D2A06" w:rsidRPr="007D2A06" w:rsidRDefault="007D2A06" w:rsidP="007D2A06">
      <w:pPr>
        <w:spacing w:after="120" w:line="276" w:lineRule="auto"/>
        <w:jc w:val="both"/>
        <w:rPr>
          <w:rFonts w:ascii="Century Gothic" w:eastAsia="Century Gothic" w:hAnsi="Century Gothic" w:cs="Century Gothic"/>
          <w:b/>
          <w:sz w:val="24"/>
          <w:szCs w:val="24"/>
        </w:rPr>
      </w:pPr>
    </w:p>
    <w:p w14:paraId="1762628D" w14:textId="77777777" w:rsidR="007D2A06" w:rsidRPr="004410B2" w:rsidRDefault="007D2A06" w:rsidP="007D2A06">
      <w:pPr>
        <w:spacing w:after="120" w:line="276" w:lineRule="auto"/>
        <w:jc w:val="both"/>
        <w:rPr>
          <w:rFonts w:ascii="Century Gothic" w:eastAsia="Century Gothic" w:hAnsi="Century Gothic" w:cs="Century Gothic"/>
          <w:bCs/>
          <w:sz w:val="24"/>
          <w:szCs w:val="24"/>
        </w:rPr>
      </w:pPr>
      <w:r w:rsidRPr="007D2A06">
        <w:rPr>
          <w:rFonts w:ascii="Century Gothic" w:eastAsia="Century Gothic" w:hAnsi="Century Gothic" w:cs="Century Gothic"/>
          <w:b/>
          <w:sz w:val="24"/>
          <w:szCs w:val="24"/>
        </w:rPr>
        <w:t xml:space="preserve">• La création d'emplois et le renforcement des compétences locales : </w:t>
      </w:r>
      <w:r w:rsidRPr="004410B2">
        <w:rPr>
          <w:rFonts w:ascii="Century Gothic" w:eastAsia="Century Gothic" w:hAnsi="Century Gothic" w:cs="Century Gothic"/>
          <w:bCs/>
          <w:sz w:val="24"/>
          <w:szCs w:val="24"/>
        </w:rPr>
        <w:t>Le Programme Simandou 2040 mettra un accent particulier sur la formation et le renforcement des compétences de nos ressources humaines. Nous veillerons à ce que la main-d'œuvre locale soit pleinement impliquée dans la réalisation du projet, en bénéficiant de programmes de formation spécialisés pour acquérir les compétences techniques et managériales nécessaires.</w:t>
      </w:r>
    </w:p>
    <w:p w14:paraId="346B8C12" w14:textId="77777777" w:rsidR="007D2A06" w:rsidRPr="007D2A06" w:rsidRDefault="007D2A06" w:rsidP="00442B86">
      <w:pPr>
        <w:spacing w:after="120" w:line="192" w:lineRule="auto"/>
        <w:jc w:val="both"/>
        <w:rPr>
          <w:rFonts w:ascii="Century Gothic" w:eastAsia="Century Gothic" w:hAnsi="Century Gothic" w:cs="Century Gothic"/>
          <w:b/>
          <w:sz w:val="24"/>
          <w:szCs w:val="24"/>
        </w:rPr>
      </w:pPr>
    </w:p>
    <w:p w14:paraId="1CE96802" w14:textId="0E8A0952" w:rsidR="007D2A06" w:rsidRPr="004410B2" w:rsidRDefault="007D2A06" w:rsidP="007D2A06">
      <w:pPr>
        <w:spacing w:after="120" w:line="276" w:lineRule="auto"/>
        <w:jc w:val="both"/>
        <w:rPr>
          <w:rFonts w:ascii="Century Gothic" w:eastAsia="Century Gothic" w:hAnsi="Century Gothic" w:cs="Century Gothic"/>
          <w:bCs/>
          <w:sz w:val="24"/>
          <w:szCs w:val="24"/>
        </w:rPr>
      </w:pPr>
      <w:r w:rsidRPr="004410B2">
        <w:rPr>
          <w:rFonts w:ascii="Century Gothic" w:eastAsia="Century Gothic" w:hAnsi="Century Gothic" w:cs="Century Gothic"/>
          <w:bCs/>
          <w:sz w:val="24"/>
          <w:szCs w:val="24"/>
        </w:rPr>
        <w:t xml:space="preserve">Je tiens à saluer l'engagement de tous ceux qui, à différents niveaux, œuvrent pour la réalisation de ce programme, en particulier nos partenaires internationaux, les cabinets conseils KPMG, Rothschild et Southbridge, </w:t>
      </w:r>
      <w:r w:rsidR="005E703E">
        <w:rPr>
          <w:rFonts w:ascii="Century Gothic" w:eastAsia="Century Gothic" w:hAnsi="Century Gothic" w:cs="Century Gothic"/>
          <w:bCs/>
          <w:sz w:val="24"/>
          <w:szCs w:val="24"/>
        </w:rPr>
        <w:t xml:space="preserve">ainsi que </w:t>
      </w:r>
      <w:r w:rsidRPr="004410B2">
        <w:rPr>
          <w:rFonts w:ascii="Century Gothic" w:eastAsia="Century Gothic" w:hAnsi="Century Gothic" w:cs="Century Gothic"/>
          <w:bCs/>
          <w:sz w:val="24"/>
          <w:szCs w:val="24"/>
        </w:rPr>
        <w:t xml:space="preserve">les entreprises et les autorités locales. Ce programme, bien qu'ambitieux, est réalisable grâce à la volonté collective, à l'unité et à la détermination </w:t>
      </w:r>
      <w:proofErr w:type="gramStart"/>
      <w:r w:rsidRPr="004410B2">
        <w:rPr>
          <w:rFonts w:ascii="Century Gothic" w:eastAsia="Century Gothic" w:hAnsi="Century Gothic" w:cs="Century Gothic"/>
          <w:bCs/>
          <w:sz w:val="24"/>
          <w:szCs w:val="24"/>
        </w:rPr>
        <w:t>d</w:t>
      </w:r>
      <w:r w:rsidR="005E703E">
        <w:rPr>
          <w:rFonts w:ascii="Century Gothic" w:eastAsia="Century Gothic" w:hAnsi="Century Gothic" w:cs="Century Gothic"/>
          <w:bCs/>
          <w:sz w:val="24"/>
          <w:szCs w:val="24"/>
        </w:rPr>
        <w:t>u</w:t>
      </w:r>
      <w:r w:rsidRPr="004410B2">
        <w:rPr>
          <w:rFonts w:ascii="Century Gothic" w:eastAsia="Century Gothic" w:hAnsi="Century Gothic" w:cs="Century Gothic"/>
          <w:bCs/>
          <w:sz w:val="24"/>
          <w:szCs w:val="24"/>
        </w:rPr>
        <w:t xml:space="preserve">  peuple</w:t>
      </w:r>
      <w:proofErr w:type="gramEnd"/>
      <w:r w:rsidR="005E703E">
        <w:rPr>
          <w:rFonts w:ascii="Century Gothic" w:eastAsia="Century Gothic" w:hAnsi="Century Gothic" w:cs="Century Gothic"/>
          <w:bCs/>
          <w:sz w:val="24"/>
          <w:szCs w:val="24"/>
        </w:rPr>
        <w:t xml:space="preserve"> de Guinée</w:t>
      </w:r>
      <w:r w:rsidRPr="004410B2">
        <w:rPr>
          <w:rFonts w:ascii="Century Gothic" w:eastAsia="Century Gothic" w:hAnsi="Century Gothic" w:cs="Century Gothic"/>
          <w:bCs/>
          <w:sz w:val="24"/>
          <w:szCs w:val="24"/>
        </w:rPr>
        <w:t>.</w:t>
      </w:r>
    </w:p>
    <w:p w14:paraId="4147C38F" w14:textId="77777777" w:rsidR="007D2A06" w:rsidRPr="007D2A06" w:rsidRDefault="007D2A06" w:rsidP="00442B86">
      <w:pPr>
        <w:spacing w:after="120" w:line="192" w:lineRule="auto"/>
        <w:jc w:val="both"/>
        <w:rPr>
          <w:rFonts w:ascii="Century Gothic" w:eastAsia="Century Gothic" w:hAnsi="Century Gothic" w:cs="Century Gothic"/>
          <w:b/>
          <w:sz w:val="24"/>
          <w:szCs w:val="24"/>
        </w:rPr>
      </w:pPr>
    </w:p>
    <w:p w14:paraId="79260C94" w14:textId="77777777" w:rsidR="007D2A06" w:rsidRPr="004410B2" w:rsidRDefault="007D2A06" w:rsidP="007D2A06">
      <w:pPr>
        <w:spacing w:after="120" w:line="276" w:lineRule="auto"/>
        <w:jc w:val="both"/>
        <w:rPr>
          <w:rFonts w:ascii="Century Gothic" w:eastAsia="Century Gothic" w:hAnsi="Century Gothic" w:cs="Century Gothic"/>
          <w:bCs/>
          <w:sz w:val="24"/>
          <w:szCs w:val="24"/>
        </w:rPr>
      </w:pPr>
      <w:r w:rsidRPr="004410B2">
        <w:rPr>
          <w:rFonts w:ascii="Century Gothic" w:eastAsia="Century Gothic" w:hAnsi="Century Gothic" w:cs="Century Gothic"/>
          <w:bCs/>
          <w:sz w:val="24"/>
          <w:szCs w:val="24"/>
        </w:rPr>
        <w:t>Ensemble, nous ferons du Programme Simandou un modèle de réussite, non seulement pour la Guinée, mais aussi pour l'Afrique.</w:t>
      </w:r>
    </w:p>
    <w:p w14:paraId="43BD7C7B" w14:textId="77777777" w:rsidR="007D2A06" w:rsidRPr="004410B2" w:rsidRDefault="007D2A06" w:rsidP="00442B86">
      <w:pPr>
        <w:spacing w:after="120" w:line="192" w:lineRule="auto"/>
        <w:jc w:val="both"/>
        <w:rPr>
          <w:rFonts w:ascii="Century Gothic" w:eastAsia="Century Gothic" w:hAnsi="Century Gothic" w:cs="Century Gothic"/>
          <w:bCs/>
          <w:sz w:val="24"/>
          <w:szCs w:val="24"/>
        </w:rPr>
      </w:pPr>
    </w:p>
    <w:p w14:paraId="575D581E" w14:textId="77777777" w:rsidR="007D2A06" w:rsidRPr="007D2A06" w:rsidRDefault="007D2A06" w:rsidP="007D2A06">
      <w:pPr>
        <w:spacing w:after="120" w:line="276" w:lineRule="auto"/>
        <w:jc w:val="both"/>
        <w:rPr>
          <w:rFonts w:ascii="Century Gothic" w:eastAsia="Century Gothic" w:hAnsi="Century Gothic" w:cs="Century Gothic"/>
          <w:b/>
          <w:sz w:val="24"/>
          <w:szCs w:val="24"/>
        </w:rPr>
      </w:pPr>
      <w:r w:rsidRPr="007D2A06">
        <w:rPr>
          <w:rFonts w:ascii="Century Gothic" w:eastAsia="Century Gothic" w:hAnsi="Century Gothic" w:cs="Century Gothic"/>
          <w:b/>
          <w:sz w:val="24"/>
          <w:szCs w:val="24"/>
        </w:rPr>
        <w:t>Monsieur le Président,</w:t>
      </w:r>
    </w:p>
    <w:p w14:paraId="330A6425" w14:textId="77777777" w:rsidR="007D2A06" w:rsidRPr="007D2A06" w:rsidRDefault="007D2A06" w:rsidP="007D2A06">
      <w:pPr>
        <w:spacing w:after="120" w:line="276" w:lineRule="auto"/>
        <w:jc w:val="both"/>
        <w:rPr>
          <w:rFonts w:ascii="Century Gothic" w:eastAsia="Century Gothic" w:hAnsi="Century Gothic" w:cs="Century Gothic"/>
          <w:b/>
          <w:sz w:val="24"/>
          <w:szCs w:val="24"/>
        </w:rPr>
      </w:pPr>
      <w:r w:rsidRPr="007D2A06">
        <w:rPr>
          <w:rFonts w:ascii="Century Gothic" w:eastAsia="Century Gothic" w:hAnsi="Century Gothic" w:cs="Century Gothic"/>
          <w:b/>
          <w:sz w:val="24"/>
          <w:szCs w:val="24"/>
        </w:rPr>
        <w:t>Mesdames et Messieurs Conseillers nationaux,</w:t>
      </w:r>
    </w:p>
    <w:p w14:paraId="30B0B2D6" w14:textId="77777777" w:rsidR="007D2A06" w:rsidRPr="007D2A06" w:rsidRDefault="007D2A06" w:rsidP="00442B86">
      <w:pPr>
        <w:spacing w:after="120" w:line="192" w:lineRule="auto"/>
        <w:jc w:val="both"/>
        <w:rPr>
          <w:rFonts w:ascii="Century Gothic" w:eastAsia="Century Gothic" w:hAnsi="Century Gothic" w:cs="Century Gothic"/>
          <w:b/>
          <w:sz w:val="24"/>
          <w:szCs w:val="24"/>
        </w:rPr>
      </w:pPr>
    </w:p>
    <w:p w14:paraId="05C99BF4" w14:textId="77777777" w:rsidR="007D2A06" w:rsidRPr="004410B2" w:rsidRDefault="007D2A06" w:rsidP="007D2A06">
      <w:pPr>
        <w:spacing w:after="120" w:line="276" w:lineRule="auto"/>
        <w:jc w:val="both"/>
        <w:rPr>
          <w:rFonts w:ascii="Century Gothic" w:eastAsia="Century Gothic" w:hAnsi="Century Gothic" w:cs="Century Gothic"/>
          <w:bCs/>
          <w:sz w:val="24"/>
          <w:szCs w:val="24"/>
        </w:rPr>
      </w:pPr>
      <w:r w:rsidRPr="004410B2">
        <w:rPr>
          <w:rFonts w:ascii="Century Gothic" w:eastAsia="Century Gothic" w:hAnsi="Century Gothic" w:cs="Century Gothic"/>
          <w:bCs/>
          <w:sz w:val="24"/>
          <w:szCs w:val="24"/>
        </w:rPr>
        <w:t>Ce projet de Loi de Finances initiale 2025 correspond à la dernière année de mise en œuvre du Programme de Référence Intérimaire (PRI) 2022-2025. Il va ainsi fortement contribuer à la réalisation du Programme Simandou 2040 à travers l'exécution des projets d'investissement par les financements du Budget National de Développement (BND) et de nos partenaires extérieurs.</w:t>
      </w:r>
    </w:p>
    <w:p w14:paraId="22709BCF" w14:textId="77777777" w:rsidR="007D2A06" w:rsidRPr="007D2A06" w:rsidRDefault="007D2A06" w:rsidP="00442B86">
      <w:pPr>
        <w:spacing w:after="120" w:line="192" w:lineRule="auto"/>
        <w:jc w:val="both"/>
        <w:rPr>
          <w:rFonts w:ascii="Century Gothic" w:eastAsia="Century Gothic" w:hAnsi="Century Gothic" w:cs="Century Gothic"/>
          <w:b/>
          <w:sz w:val="24"/>
          <w:szCs w:val="24"/>
        </w:rPr>
      </w:pPr>
    </w:p>
    <w:p w14:paraId="55162891" w14:textId="06D0EDBD" w:rsidR="007D2A06" w:rsidRPr="004410B2" w:rsidRDefault="007D2A06" w:rsidP="007D2A06">
      <w:pPr>
        <w:spacing w:after="120" w:line="276" w:lineRule="auto"/>
        <w:jc w:val="both"/>
        <w:rPr>
          <w:rFonts w:ascii="Century Gothic" w:eastAsia="Century Gothic" w:hAnsi="Century Gothic" w:cs="Century Gothic"/>
          <w:bCs/>
          <w:sz w:val="24"/>
          <w:szCs w:val="24"/>
        </w:rPr>
      </w:pPr>
      <w:r w:rsidRPr="004410B2">
        <w:rPr>
          <w:rFonts w:ascii="Century Gothic" w:eastAsia="Century Gothic" w:hAnsi="Century Gothic" w:cs="Century Gothic"/>
          <w:bCs/>
          <w:sz w:val="24"/>
          <w:szCs w:val="24"/>
        </w:rPr>
        <w:t>L'analyse de ce projet de loi de finances montre l'alignement du budget avec les priorités de Simandou 2040. Ainsi, le pilier 1 reçoit 5,6% des dépenses, tandis que les piliers 2 et 5 représentent 52,4% des dépenses. Le pilier 3 bénéficie quant à lui de 29,8% du budget 2025, et le pilier 4 constitue 12,2%. Cela représente une preuve éloquente de l'engagement de tout un pays à amorcer son processus de développement sur la base d'une vision claire.</w:t>
      </w:r>
    </w:p>
    <w:p w14:paraId="4E1F30BF" w14:textId="77777777" w:rsidR="007D2A06" w:rsidRPr="007D2A06" w:rsidRDefault="007D2A06" w:rsidP="004410B2">
      <w:pPr>
        <w:spacing w:after="120" w:line="192" w:lineRule="auto"/>
        <w:jc w:val="both"/>
        <w:rPr>
          <w:rFonts w:ascii="Century Gothic" w:eastAsia="Century Gothic" w:hAnsi="Century Gothic" w:cs="Century Gothic"/>
          <w:b/>
          <w:sz w:val="24"/>
          <w:szCs w:val="24"/>
        </w:rPr>
      </w:pPr>
    </w:p>
    <w:p w14:paraId="1D9DE2B6" w14:textId="77777777" w:rsidR="007D2A06" w:rsidRPr="007D2A06" w:rsidRDefault="007D2A06" w:rsidP="007D2A06">
      <w:pPr>
        <w:spacing w:after="120" w:line="276" w:lineRule="auto"/>
        <w:jc w:val="both"/>
        <w:rPr>
          <w:rFonts w:ascii="Century Gothic" w:eastAsia="Century Gothic" w:hAnsi="Century Gothic" w:cs="Century Gothic"/>
          <w:b/>
          <w:sz w:val="24"/>
          <w:szCs w:val="24"/>
        </w:rPr>
      </w:pPr>
      <w:r w:rsidRPr="007D2A06">
        <w:rPr>
          <w:rFonts w:ascii="Century Gothic" w:eastAsia="Century Gothic" w:hAnsi="Century Gothic" w:cs="Century Gothic"/>
          <w:b/>
          <w:sz w:val="24"/>
          <w:szCs w:val="24"/>
        </w:rPr>
        <w:t>Monsieur le Président,</w:t>
      </w:r>
    </w:p>
    <w:p w14:paraId="4D0F12FE" w14:textId="77777777" w:rsidR="007D2A06" w:rsidRPr="007D2A06" w:rsidRDefault="007D2A06" w:rsidP="007D2A06">
      <w:pPr>
        <w:spacing w:after="120" w:line="276" w:lineRule="auto"/>
        <w:jc w:val="both"/>
        <w:rPr>
          <w:rFonts w:ascii="Century Gothic" w:eastAsia="Century Gothic" w:hAnsi="Century Gothic" w:cs="Century Gothic"/>
          <w:b/>
          <w:sz w:val="24"/>
          <w:szCs w:val="24"/>
        </w:rPr>
      </w:pPr>
      <w:r w:rsidRPr="007D2A06">
        <w:rPr>
          <w:rFonts w:ascii="Century Gothic" w:eastAsia="Century Gothic" w:hAnsi="Century Gothic" w:cs="Century Gothic"/>
          <w:b/>
          <w:sz w:val="24"/>
          <w:szCs w:val="24"/>
        </w:rPr>
        <w:t>Mesdames et Messieurs Conseillers nationaux,</w:t>
      </w:r>
    </w:p>
    <w:p w14:paraId="565880ED" w14:textId="77777777" w:rsidR="007D2A06" w:rsidRPr="007D2A06" w:rsidRDefault="007D2A06" w:rsidP="004410B2">
      <w:pPr>
        <w:spacing w:after="120" w:line="192" w:lineRule="auto"/>
        <w:jc w:val="both"/>
        <w:rPr>
          <w:rFonts w:ascii="Century Gothic" w:eastAsia="Century Gothic" w:hAnsi="Century Gothic" w:cs="Century Gothic"/>
          <w:b/>
          <w:sz w:val="24"/>
          <w:szCs w:val="24"/>
        </w:rPr>
      </w:pPr>
    </w:p>
    <w:p w14:paraId="1C56D818" w14:textId="7994F154" w:rsidR="007D2A06" w:rsidRPr="004410B2" w:rsidRDefault="007D2A06" w:rsidP="007D2A06">
      <w:pPr>
        <w:spacing w:after="120" w:line="276" w:lineRule="auto"/>
        <w:jc w:val="both"/>
        <w:rPr>
          <w:rFonts w:ascii="Century Gothic" w:eastAsia="Century Gothic" w:hAnsi="Century Gothic" w:cs="Century Gothic"/>
          <w:bCs/>
          <w:sz w:val="24"/>
          <w:szCs w:val="24"/>
        </w:rPr>
      </w:pPr>
      <w:r w:rsidRPr="004410B2">
        <w:rPr>
          <w:rFonts w:ascii="Century Gothic" w:eastAsia="Century Gothic" w:hAnsi="Century Gothic" w:cs="Century Gothic"/>
          <w:bCs/>
          <w:sz w:val="24"/>
          <w:szCs w:val="24"/>
        </w:rPr>
        <w:t>Aux plans régiona</w:t>
      </w:r>
      <w:r w:rsidR="003069FF">
        <w:rPr>
          <w:rFonts w:ascii="Century Gothic" w:eastAsia="Century Gothic" w:hAnsi="Century Gothic" w:cs="Century Gothic"/>
          <w:bCs/>
          <w:sz w:val="24"/>
          <w:szCs w:val="24"/>
        </w:rPr>
        <w:t>ux</w:t>
      </w:r>
      <w:r w:rsidRPr="004410B2">
        <w:rPr>
          <w:rFonts w:ascii="Century Gothic" w:eastAsia="Century Gothic" w:hAnsi="Century Gothic" w:cs="Century Gothic"/>
          <w:bCs/>
          <w:sz w:val="24"/>
          <w:szCs w:val="24"/>
        </w:rPr>
        <w:t xml:space="preserve"> et internationa</w:t>
      </w:r>
      <w:r w:rsidR="003069FF">
        <w:rPr>
          <w:rFonts w:ascii="Century Gothic" w:eastAsia="Century Gothic" w:hAnsi="Century Gothic" w:cs="Century Gothic"/>
          <w:bCs/>
          <w:sz w:val="24"/>
          <w:szCs w:val="24"/>
        </w:rPr>
        <w:t>ux</w:t>
      </w:r>
      <w:r w:rsidRPr="004410B2">
        <w:rPr>
          <w:rFonts w:ascii="Century Gothic" w:eastAsia="Century Gothic" w:hAnsi="Century Gothic" w:cs="Century Gothic"/>
          <w:bCs/>
          <w:sz w:val="24"/>
          <w:szCs w:val="24"/>
        </w:rPr>
        <w:t xml:space="preserve">, il est essentiel de souligner que la Guinée, comme d'autres nations, a pris des engagements en s'alignant sur les Vision 2050 de la CEDEAO, 2063 de l'Union africaine, ainsi que les Objectifs de Développement Durable (ODD) à l'horizon 2030. Ces engagements sont intégrés dans les programmes de développement de </w:t>
      </w:r>
      <w:r w:rsidR="003069FF">
        <w:rPr>
          <w:rFonts w:ascii="Century Gothic" w:eastAsia="Century Gothic" w:hAnsi="Century Gothic" w:cs="Century Gothic"/>
          <w:bCs/>
          <w:sz w:val="24"/>
          <w:szCs w:val="24"/>
        </w:rPr>
        <w:t>la Guinée</w:t>
      </w:r>
      <w:r w:rsidRPr="004410B2">
        <w:rPr>
          <w:rFonts w:ascii="Century Gothic" w:eastAsia="Century Gothic" w:hAnsi="Century Gothic" w:cs="Century Gothic"/>
          <w:bCs/>
          <w:sz w:val="24"/>
          <w:szCs w:val="24"/>
        </w:rPr>
        <w:t>.</w:t>
      </w:r>
    </w:p>
    <w:p w14:paraId="4AACDBF2" w14:textId="77777777" w:rsidR="007D2A06" w:rsidRPr="007D2A06" w:rsidRDefault="007D2A06" w:rsidP="004410B2">
      <w:pPr>
        <w:spacing w:after="120" w:line="192" w:lineRule="auto"/>
        <w:jc w:val="both"/>
        <w:rPr>
          <w:rFonts w:ascii="Century Gothic" w:eastAsia="Century Gothic" w:hAnsi="Century Gothic" w:cs="Century Gothic"/>
          <w:b/>
          <w:sz w:val="24"/>
          <w:szCs w:val="24"/>
        </w:rPr>
      </w:pPr>
    </w:p>
    <w:p w14:paraId="6CD2A178" w14:textId="66EAF3B2" w:rsidR="007D2A06" w:rsidRPr="004410B2" w:rsidRDefault="007D2A06" w:rsidP="007D2A06">
      <w:pPr>
        <w:spacing w:after="120" w:line="276" w:lineRule="auto"/>
        <w:jc w:val="both"/>
        <w:rPr>
          <w:rFonts w:ascii="Century Gothic" w:eastAsia="Century Gothic" w:hAnsi="Century Gothic" w:cs="Century Gothic"/>
          <w:bCs/>
          <w:sz w:val="24"/>
          <w:szCs w:val="24"/>
        </w:rPr>
      </w:pPr>
      <w:r w:rsidRPr="004410B2">
        <w:rPr>
          <w:rFonts w:ascii="Century Gothic" w:eastAsia="Century Gothic" w:hAnsi="Century Gothic" w:cs="Century Gothic"/>
          <w:bCs/>
          <w:sz w:val="24"/>
          <w:szCs w:val="24"/>
        </w:rPr>
        <w:t xml:space="preserve">Au regard de ces enjeux et de l'importance du renforcement de la coopération internationale, la République de Guinée a été sélectionnée parmi les 35 pays sur les 76 candidats pour présenter son Rapport National Volontaire (RNV 2024) cette année à New York. Ce choix a fait suite à la présentation de son premier Rapport National </w:t>
      </w:r>
      <w:r w:rsidR="004410B2" w:rsidRPr="004410B2">
        <w:rPr>
          <w:rFonts w:ascii="Century Gothic" w:eastAsia="Century Gothic" w:hAnsi="Century Gothic" w:cs="Century Gothic"/>
          <w:bCs/>
          <w:sz w:val="24"/>
          <w:szCs w:val="24"/>
        </w:rPr>
        <w:t>Volontaire</w:t>
      </w:r>
      <w:r w:rsidRPr="004410B2">
        <w:rPr>
          <w:rFonts w:ascii="Arial" w:eastAsia="Century Gothic" w:hAnsi="Arial" w:cs="Arial"/>
          <w:bCs/>
          <w:sz w:val="24"/>
          <w:szCs w:val="24"/>
        </w:rPr>
        <w:t>​​​</w:t>
      </w:r>
      <w:r w:rsidRPr="004410B2">
        <w:rPr>
          <w:rFonts w:ascii="Century Gothic" w:eastAsia="Century Gothic" w:hAnsi="Century Gothic" w:cs="Century Gothic"/>
          <w:bCs/>
          <w:sz w:val="24"/>
          <w:szCs w:val="24"/>
        </w:rPr>
        <w:t xml:space="preserve"> en 2018, sur l'état d'avancement de la mise en œuvre des ODD, lors du Forum Politique de Haut Niveau à New York.</w:t>
      </w:r>
    </w:p>
    <w:p w14:paraId="678970DA" w14:textId="77777777" w:rsidR="007D2A06" w:rsidRPr="004410B2" w:rsidRDefault="007D2A06" w:rsidP="004410B2">
      <w:pPr>
        <w:spacing w:after="120" w:line="192" w:lineRule="auto"/>
        <w:jc w:val="both"/>
        <w:rPr>
          <w:rFonts w:ascii="Century Gothic" w:eastAsia="Century Gothic" w:hAnsi="Century Gothic" w:cs="Century Gothic"/>
          <w:bCs/>
          <w:sz w:val="24"/>
          <w:szCs w:val="24"/>
        </w:rPr>
      </w:pPr>
    </w:p>
    <w:p w14:paraId="1EBB4991" w14:textId="77777777" w:rsidR="007D2A06" w:rsidRPr="004410B2" w:rsidRDefault="007D2A06" w:rsidP="007D2A06">
      <w:pPr>
        <w:spacing w:after="120" w:line="276" w:lineRule="auto"/>
        <w:jc w:val="both"/>
        <w:rPr>
          <w:rFonts w:ascii="Century Gothic" w:eastAsia="Century Gothic" w:hAnsi="Century Gothic" w:cs="Century Gothic"/>
          <w:bCs/>
          <w:sz w:val="24"/>
          <w:szCs w:val="24"/>
        </w:rPr>
      </w:pPr>
      <w:r w:rsidRPr="004410B2">
        <w:rPr>
          <w:rFonts w:ascii="Century Gothic" w:eastAsia="Century Gothic" w:hAnsi="Century Gothic" w:cs="Century Gothic"/>
          <w:bCs/>
          <w:sz w:val="24"/>
          <w:szCs w:val="24"/>
        </w:rPr>
        <w:t>Le présent Projet de Loi de Finances initiale 2025 est en parfaite adéquation avec les priorités du Gouvernement et inclut des mesures visant à renforcer notre résilience face au changement climatique. Il soutient également des pratiques durables, notamment par le biais d'investissements dans la protection de l'environnement et l'intégration de critères écologiques dans la réalisation des projets d'infrastructures.</w:t>
      </w:r>
    </w:p>
    <w:p w14:paraId="12020882" w14:textId="77777777" w:rsidR="007D2A06" w:rsidRPr="007D2A06" w:rsidRDefault="007D2A06" w:rsidP="004410B2">
      <w:pPr>
        <w:spacing w:after="120" w:line="192" w:lineRule="auto"/>
        <w:jc w:val="both"/>
        <w:rPr>
          <w:rFonts w:ascii="Century Gothic" w:eastAsia="Century Gothic" w:hAnsi="Century Gothic" w:cs="Century Gothic"/>
          <w:b/>
          <w:sz w:val="24"/>
          <w:szCs w:val="24"/>
        </w:rPr>
      </w:pPr>
    </w:p>
    <w:p w14:paraId="6320E7EE" w14:textId="77777777" w:rsidR="009535E7" w:rsidRDefault="007D2A06" w:rsidP="007D2A06">
      <w:pPr>
        <w:spacing w:after="120" w:line="276" w:lineRule="auto"/>
        <w:jc w:val="both"/>
        <w:rPr>
          <w:rFonts w:ascii="Century Gothic" w:eastAsia="Century Gothic" w:hAnsi="Century Gothic" w:cs="Century Gothic"/>
          <w:bCs/>
          <w:sz w:val="24"/>
          <w:szCs w:val="24"/>
        </w:rPr>
      </w:pPr>
      <w:r w:rsidRPr="004410B2">
        <w:rPr>
          <w:rFonts w:ascii="Century Gothic" w:eastAsia="Century Gothic" w:hAnsi="Century Gothic" w:cs="Century Gothic"/>
          <w:bCs/>
          <w:sz w:val="24"/>
          <w:szCs w:val="24"/>
        </w:rPr>
        <w:t>Cette approche, qui témoigne de notre engagement à contribuer à la préservation de la planète tout en poursuivant notre développement économique et social, constitue l'essence même de ce projet de Loi de</w:t>
      </w:r>
    </w:p>
    <w:p w14:paraId="523E8472" w14:textId="77777777" w:rsidR="009535E7" w:rsidRDefault="009535E7" w:rsidP="007D2A06">
      <w:pPr>
        <w:spacing w:after="120" w:line="276" w:lineRule="auto"/>
        <w:jc w:val="both"/>
        <w:rPr>
          <w:rFonts w:ascii="Century Gothic" w:eastAsia="Century Gothic" w:hAnsi="Century Gothic" w:cs="Century Gothic"/>
          <w:bCs/>
          <w:sz w:val="24"/>
          <w:szCs w:val="24"/>
        </w:rPr>
      </w:pPr>
    </w:p>
    <w:p w14:paraId="1F360C8D" w14:textId="77777777" w:rsidR="009535E7" w:rsidRDefault="009535E7" w:rsidP="007D2A06">
      <w:pPr>
        <w:spacing w:after="120" w:line="276" w:lineRule="auto"/>
        <w:jc w:val="both"/>
        <w:rPr>
          <w:rFonts w:ascii="Century Gothic" w:eastAsia="Century Gothic" w:hAnsi="Century Gothic" w:cs="Century Gothic"/>
          <w:bCs/>
          <w:sz w:val="24"/>
          <w:szCs w:val="24"/>
        </w:rPr>
      </w:pPr>
    </w:p>
    <w:p w14:paraId="2A6F7EFD" w14:textId="77777777" w:rsidR="009535E7" w:rsidRDefault="009535E7" w:rsidP="007D2A06">
      <w:pPr>
        <w:spacing w:after="120" w:line="276" w:lineRule="auto"/>
        <w:jc w:val="both"/>
        <w:rPr>
          <w:rFonts w:ascii="Century Gothic" w:eastAsia="Century Gothic" w:hAnsi="Century Gothic" w:cs="Century Gothic"/>
          <w:bCs/>
          <w:sz w:val="24"/>
          <w:szCs w:val="24"/>
        </w:rPr>
      </w:pPr>
    </w:p>
    <w:p w14:paraId="2700003D" w14:textId="77777777" w:rsidR="009535E7" w:rsidRDefault="009535E7" w:rsidP="007D2A06">
      <w:pPr>
        <w:spacing w:after="120" w:line="276" w:lineRule="auto"/>
        <w:jc w:val="both"/>
        <w:rPr>
          <w:rFonts w:ascii="Century Gothic" w:eastAsia="Century Gothic" w:hAnsi="Century Gothic" w:cs="Century Gothic"/>
          <w:bCs/>
          <w:sz w:val="24"/>
          <w:szCs w:val="24"/>
        </w:rPr>
      </w:pPr>
    </w:p>
    <w:p w14:paraId="730D2BFB" w14:textId="12677BAB" w:rsidR="007D2A06" w:rsidRPr="004410B2" w:rsidRDefault="007D2A06" w:rsidP="007D2A06">
      <w:pPr>
        <w:spacing w:after="120" w:line="276" w:lineRule="auto"/>
        <w:jc w:val="both"/>
        <w:rPr>
          <w:rFonts w:ascii="Century Gothic" w:eastAsia="Century Gothic" w:hAnsi="Century Gothic" w:cs="Century Gothic"/>
          <w:bCs/>
          <w:sz w:val="24"/>
          <w:szCs w:val="24"/>
        </w:rPr>
      </w:pPr>
      <w:r w:rsidRPr="004410B2">
        <w:rPr>
          <w:rFonts w:ascii="Century Gothic" w:eastAsia="Century Gothic" w:hAnsi="Century Gothic" w:cs="Century Gothic"/>
          <w:bCs/>
          <w:sz w:val="24"/>
          <w:szCs w:val="24"/>
        </w:rPr>
        <w:t xml:space="preserve"> Finances initiale 2025. Elle marque une étape clé vers la concrétisation de notre vision d'une Guinée prospère, émergente et durable.</w:t>
      </w:r>
    </w:p>
    <w:p w14:paraId="5B5D2455" w14:textId="77777777" w:rsidR="007D2A06" w:rsidRPr="007D2A06" w:rsidRDefault="007D2A06" w:rsidP="007D2A06">
      <w:pPr>
        <w:spacing w:after="120" w:line="276" w:lineRule="auto"/>
        <w:jc w:val="both"/>
        <w:rPr>
          <w:rFonts w:ascii="Century Gothic" w:eastAsia="Century Gothic" w:hAnsi="Century Gothic" w:cs="Century Gothic"/>
          <w:b/>
          <w:sz w:val="24"/>
          <w:szCs w:val="24"/>
        </w:rPr>
      </w:pPr>
    </w:p>
    <w:p w14:paraId="1F47BD4D" w14:textId="77777777" w:rsidR="007D2A06" w:rsidRPr="004410B2" w:rsidRDefault="007D2A06" w:rsidP="007D2A06">
      <w:pPr>
        <w:spacing w:after="120" w:line="276" w:lineRule="auto"/>
        <w:jc w:val="both"/>
        <w:rPr>
          <w:rFonts w:ascii="Century Gothic" w:eastAsia="Century Gothic" w:hAnsi="Century Gothic" w:cs="Century Gothic"/>
          <w:bCs/>
          <w:sz w:val="24"/>
          <w:szCs w:val="24"/>
        </w:rPr>
      </w:pPr>
      <w:r w:rsidRPr="004410B2">
        <w:rPr>
          <w:rFonts w:ascii="Century Gothic" w:eastAsia="Century Gothic" w:hAnsi="Century Gothic" w:cs="Century Gothic"/>
          <w:bCs/>
          <w:sz w:val="24"/>
          <w:szCs w:val="24"/>
        </w:rPr>
        <w:t>C'est pourquoi, Monsieur le Président, Honorables membres du Conseil National de la Transition, je sollicite respectueusement l'adoption de ce projet de Loi de Finances initiale 2025.</w:t>
      </w:r>
    </w:p>
    <w:p w14:paraId="1E360672" w14:textId="77777777" w:rsidR="007D2A06" w:rsidRPr="004410B2" w:rsidRDefault="007D2A06" w:rsidP="007D2A06">
      <w:pPr>
        <w:spacing w:after="120" w:line="276" w:lineRule="auto"/>
        <w:jc w:val="both"/>
        <w:rPr>
          <w:rFonts w:ascii="Century Gothic" w:eastAsia="Century Gothic" w:hAnsi="Century Gothic" w:cs="Century Gothic"/>
          <w:bCs/>
          <w:sz w:val="24"/>
          <w:szCs w:val="24"/>
        </w:rPr>
      </w:pPr>
    </w:p>
    <w:p w14:paraId="294DB02D" w14:textId="19A2043B" w:rsidR="004F4525" w:rsidRDefault="007D2A06" w:rsidP="007D2A06">
      <w:pPr>
        <w:spacing w:after="120" w:line="276" w:lineRule="auto"/>
        <w:jc w:val="both"/>
        <w:rPr>
          <w:rFonts w:ascii="Century Gothic" w:eastAsia="Century Gothic" w:hAnsi="Century Gothic" w:cs="Century Gothic"/>
          <w:b/>
          <w:sz w:val="24"/>
          <w:szCs w:val="24"/>
        </w:rPr>
      </w:pPr>
      <w:r w:rsidRPr="007D2A06">
        <w:rPr>
          <w:rFonts w:ascii="Century Gothic" w:eastAsia="Century Gothic" w:hAnsi="Century Gothic" w:cs="Century Gothic"/>
          <w:b/>
          <w:sz w:val="24"/>
          <w:szCs w:val="24"/>
        </w:rPr>
        <w:t>Je vous remercie de votre aimable attention !</w:t>
      </w:r>
    </w:p>
    <w:p w14:paraId="62C5233E" w14:textId="77777777" w:rsidR="004F4525" w:rsidRDefault="004F4525" w:rsidP="004F4525">
      <w:pPr>
        <w:spacing w:after="120" w:line="276" w:lineRule="auto"/>
        <w:jc w:val="both"/>
        <w:rPr>
          <w:rFonts w:ascii="Century Gothic" w:eastAsia="Century Gothic" w:hAnsi="Century Gothic" w:cs="Century Gothic"/>
          <w:b/>
          <w:sz w:val="24"/>
          <w:szCs w:val="24"/>
        </w:rPr>
      </w:pPr>
    </w:p>
    <w:p w14:paraId="0FBB5F4D" w14:textId="3D78EA66" w:rsidR="004F4525" w:rsidRDefault="004F4525" w:rsidP="004F4525">
      <w:pPr>
        <w:spacing w:after="120" w:line="276" w:lineRule="auto"/>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 </w:t>
      </w:r>
    </w:p>
    <w:p w14:paraId="0B0ED114" w14:textId="39C16934" w:rsidR="00DF7B5C" w:rsidRDefault="00DF7B5C" w:rsidP="00454821">
      <w:pPr>
        <w:pBdr>
          <w:top w:val="nil"/>
          <w:left w:val="nil"/>
          <w:bottom w:val="nil"/>
          <w:right w:val="nil"/>
          <w:between w:val="nil"/>
        </w:pBdr>
        <w:spacing w:after="280" w:line="276" w:lineRule="auto"/>
        <w:jc w:val="both"/>
        <w:rPr>
          <w:rFonts w:ascii="Century Gothic" w:eastAsia="Century Gothic" w:hAnsi="Century Gothic" w:cs="Century Gothic"/>
          <w:color w:val="000000"/>
          <w:sz w:val="24"/>
          <w:szCs w:val="24"/>
        </w:rPr>
      </w:pPr>
    </w:p>
    <w:p w14:paraId="6096ED95" w14:textId="77777777" w:rsidR="00857D65" w:rsidRDefault="00857D65">
      <w:pPr>
        <w:spacing w:after="120" w:line="276" w:lineRule="auto"/>
        <w:jc w:val="both"/>
        <w:rPr>
          <w:rFonts w:ascii="Century Gothic" w:eastAsia="Century Gothic" w:hAnsi="Century Gothic" w:cs="Century Gothic"/>
          <w:b/>
          <w:sz w:val="24"/>
          <w:szCs w:val="24"/>
        </w:rPr>
      </w:pPr>
    </w:p>
    <w:sectPr w:rsidR="00857D65">
      <w:headerReference w:type="even" r:id="rId8"/>
      <w:headerReference w:type="default" r:id="rId9"/>
      <w:footerReference w:type="default" r:id="rId10"/>
      <w:headerReference w:type="first" r:id="rId11"/>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BCEEFE" w14:textId="77777777" w:rsidR="00292DA4" w:rsidRDefault="00292DA4">
      <w:pPr>
        <w:spacing w:after="0" w:line="240" w:lineRule="auto"/>
      </w:pPr>
      <w:r>
        <w:separator/>
      </w:r>
    </w:p>
  </w:endnote>
  <w:endnote w:type="continuationSeparator" w:id="0">
    <w:p w14:paraId="36D2F559" w14:textId="77777777" w:rsidR="00292DA4" w:rsidRDefault="00292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9D686" w14:textId="77777777" w:rsidR="001E2824" w:rsidRDefault="001E2824">
    <w:pPr>
      <w:pBdr>
        <w:top w:val="nil"/>
        <w:left w:val="nil"/>
        <w:bottom w:val="nil"/>
        <w:right w:val="nil"/>
        <w:between w:val="nil"/>
      </w:pBdr>
      <w:tabs>
        <w:tab w:val="center" w:pos="4536"/>
        <w:tab w:val="right" w:pos="9072"/>
      </w:tabs>
      <w:spacing w:after="0" w:line="240" w:lineRule="auto"/>
      <w:jc w:val="right"/>
      <w:rPr>
        <w:rFonts w:cs="Calibri"/>
        <w:color w:val="000000"/>
      </w:rPr>
    </w:pPr>
    <w:r>
      <w:rPr>
        <w:rFonts w:cs="Calibri"/>
        <w:color w:val="000000"/>
      </w:rPr>
      <w:t xml:space="preserve">Page </w:t>
    </w:r>
    <w:r>
      <w:rPr>
        <w:rFonts w:cs="Calibri"/>
        <w:b/>
        <w:color w:val="000000"/>
        <w:sz w:val="24"/>
        <w:szCs w:val="24"/>
      </w:rPr>
      <w:fldChar w:fldCharType="begin"/>
    </w:r>
    <w:r>
      <w:rPr>
        <w:rFonts w:cs="Calibri"/>
        <w:b/>
        <w:color w:val="000000"/>
        <w:sz w:val="24"/>
        <w:szCs w:val="24"/>
      </w:rPr>
      <w:instrText>PAGE</w:instrText>
    </w:r>
    <w:r>
      <w:rPr>
        <w:rFonts w:cs="Calibri"/>
        <w:b/>
        <w:color w:val="000000"/>
        <w:sz w:val="24"/>
        <w:szCs w:val="24"/>
      </w:rPr>
      <w:fldChar w:fldCharType="separate"/>
    </w:r>
    <w:r w:rsidR="00664149">
      <w:rPr>
        <w:rFonts w:cs="Calibri"/>
        <w:b/>
        <w:noProof/>
        <w:color w:val="000000"/>
        <w:sz w:val="24"/>
        <w:szCs w:val="24"/>
      </w:rPr>
      <w:t>9</w:t>
    </w:r>
    <w:r>
      <w:rPr>
        <w:rFonts w:cs="Calibri"/>
        <w:b/>
        <w:color w:val="000000"/>
        <w:sz w:val="24"/>
        <w:szCs w:val="24"/>
      </w:rPr>
      <w:fldChar w:fldCharType="end"/>
    </w:r>
    <w:r>
      <w:rPr>
        <w:rFonts w:cs="Calibri"/>
        <w:color w:val="000000"/>
      </w:rPr>
      <w:t xml:space="preserve"> sur </w:t>
    </w:r>
    <w:r>
      <w:rPr>
        <w:rFonts w:cs="Calibri"/>
        <w:b/>
        <w:color w:val="000000"/>
        <w:sz w:val="24"/>
        <w:szCs w:val="24"/>
      </w:rPr>
      <w:fldChar w:fldCharType="begin"/>
    </w:r>
    <w:r>
      <w:rPr>
        <w:rFonts w:cs="Calibri"/>
        <w:b/>
        <w:color w:val="000000"/>
        <w:sz w:val="24"/>
        <w:szCs w:val="24"/>
      </w:rPr>
      <w:instrText>NUMPAGES</w:instrText>
    </w:r>
    <w:r>
      <w:rPr>
        <w:rFonts w:cs="Calibri"/>
        <w:b/>
        <w:color w:val="000000"/>
        <w:sz w:val="24"/>
        <w:szCs w:val="24"/>
      </w:rPr>
      <w:fldChar w:fldCharType="separate"/>
    </w:r>
    <w:r w:rsidR="00664149">
      <w:rPr>
        <w:rFonts w:cs="Calibri"/>
        <w:b/>
        <w:noProof/>
        <w:color w:val="000000"/>
        <w:sz w:val="24"/>
        <w:szCs w:val="24"/>
      </w:rPr>
      <w:t>9</w:t>
    </w:r>
    <w:r>
      <w:rPr>
        <w:rFonts w:cs="Calibri"/>
        <w:b/>
        <w:color w:val="000000"/>
        <w:sz w:val="24"/>
        <w:szCs w:val="24"/>
      </w:rPr>
      <w:fldChar w:fldCharType="end"/>
    </w:r>
  </w:p>
  <w:p w14:paraId="22E77898" w14:textId="77777777" w:rsidR="001E2824" w:rsidRDefault="001E2824">
    <w:pPr>
      <w:pBdr>
        <w:top w:val="nil"/>
        <w:left w:val="nil"/>
        <w:bottom w:val="nil"/>
        <w:right w:val="nil"/>
        <w:between w:val="nil"/>
      </w:pBdr>
      <w:tabs>
        <w:tab w:val="center" w:pos="4536"/>
        <w:tab w:val="right" w:pos="9072"/>
        <w:tab w:val="left" w:pos="8145"/>
      </w:tabs>
      <w:spacing w:after="0" w:line="240" w:lineRule="auto"/>
      <w:rPr>
        <w:rFonts w:ascii="Century Gothic" w:eastAsia="Century Gothic" w:hAnsi="Century Gothic" w:cs="Century Gothic"/>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853140" w14:textId="77777777" w:rsidR="00292DA4" w:rsidRDefault="00292DA4">
      <w:pPr>
        <w:spacing w:after="0" w:line="240" w:lineRule="auto"/>
      </w:pPr>
      <w:r>
        <w:separator/>
      </w:r>
    </w:p>
  </w:footnote>
  <w:footnote w:type="continuationSeparator" w:id="0">
    <w:p w14:paraId="419BA299" w14:textId="77777777" w:rsidR="00292DA4" w:rsidRDefault="00292D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EB719" w14:textId="77777777" w:rsidR="001E2824" w:rsidRDefault="00000000">
    <w:pPr>
      <w:pBdr>
        <w:top w:val="nil"/>
        <w:left w:val="nil"/>
        <w:bottom w:val="nil"/>
        <w:right w:val="nil"/>
        <w:between w:val="nil"/>
      </w:pBdr>
      <w:tabs>
        <w:tab w:val="center" w:pos="4536"/>
        <w:tab w:val="right" w:pos="9072"/>
      </w:tabs>
      <w:spacing w:after="0" w:line="240" w:lineRule="auto"/>
      <w:rPr>
        <w:rFonts w:cs="Calibri"/>
        <w:color w:val="000000"/>
      </w:rPr>
    </w:pPr>
    <w:r>
      <w:rPr>
        <w:rFonts w:cs="Calibri"/>
        <w:color w:val="000000"/>
      </w:rPr>
      <w:pict w14:anchorId="155D51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alt="" style="position:absolute;margin-left:0;margin-top:0;width:444.9pt;height:193.15pt;z-index:-251656704;mso-wrap-edited:f;mso-width-percent:0;mso-height-percent:0;mso-position-horizontal:center;mso-position-horizontal-relative:margin;mso-position-vertical:center;mso-position-vertical-relative:margin;mso-width-percent:0;mso-height-percent:0">
          <v:imagedata r:id="rId1" o:title="image3"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077D4" w14:textId="77777777" w:rsidR="001E2824" w:rsidRDefault="00000000">
    <w:pPr>
      <w:pBdr>
        <w:top w:val="nil"/>
        <w:left w:val="nil"/>
        <w:bottom w:val="nil"/>
        <w:right w:val="nil"/>
        <w:between w:val="nil"/>
      </w:pBdr>
      <w:shd w:val="clear" w:color="auto" w:fill="000000"/>
      <w:tabs>
        <w:tab w:val="center" w:pos="4536"/>
        <w:tab w:val="right" w:pos="9072"/>
        <w:tab w:val="left" w:pos="5760"/>
      </w:tabs>
      <w:spacing w:after="0" w:line="240" w:lineRule="auto"/>
      <w:rPr>
        <w:rFonts w:ascii="Century Gothic" w:eastAsia="Century Gothic" w:hAnsi="Century Gothic" w:cs="Century Gothic"/>
        <w:b/>
        <w:color w:val="FFFFFF"/>
      </w:rPr>
    </w:pPr>
    <w:r>
      <w:rPr>
        <w:rFonts w:ascii="Century Gothic" w:eastAsia="Century Gothic" w:hAnsi="Century Gothic" w:cs="Century Gothic"/>
        <w:b/>
        <w:color w:val="000000"/>
        <w:sz w:val="28"/>
        <w:szCs w:val="28"/>
      </w:rPr>
      <w:pict w14:anchorId="7C91D1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444.9pt;height:193.15pt;z-index:-251658752;mso-wrap-edited:f;mso-width-percent:0;mso-height-percent:0;mso-position-horizontal:center;mso-position-horizontal-relative:margin;mso-position-vertical:center;mso-position-vertical-relative:margin;mso-width-percent:0;mso-height-percent:0">
          <v:imagedata r:id="rId1" o:title="image5" gain="19661f" blacklevel="22938f"/>
          <w10:wrap anchorx="margin" anchory="margin"/>
        </v:shape>
      </w:pict>
    </w:r>
    <w:r w:rsidR="001E2824">
      <w:rPr>
        <w:rFonts w:ascii="Century Gothic" w:eastAsia="Century Gothic" w:hAnsi="Century Gothic" w:cs="Century Gothic"/>
        <w:b/>
        <w:color w:val="FFFFFF"/>
        <w:sz w:val="28"/>
        <w:szCs w:val="28"/>
      </w:rPr>
      <w:t xml:space="preserve">REPUBLIQUE DE GUINEE </w:t>
    </w:r>
    <w:r w:rsidR="001E2824">
      <w:rPr>
        <w:rFonts w:ascii="Century Gothic" w:eastAsia="Century Gothic" w:hAnsi="Century Gothic" w:cs="Century Gothic"/>
        <w:b/>
        <w:color w:val="000000"/>
        <w:sz w:val="28"/>
        <w:szCs w:val="28"/>
      </w:rPr>
      <w:t xml:space="preserve">                               </w:t>
    </w:r>
    <w:r w:rsidR="001E2824">
      <w:rPr>
        <w:rFonts w:ascii="Century Gothic" w:eastAsia="Century Gothic" w:hAnsi="Century Gothic" w:cs="Century Gothic"/>
        <w:b/>
        <w:color w:val="FFFFFF"/>
        <w:sz w:val="28"/>
        <w:szCs w:val="28"/>
      </w:rPr>
      <w:t xml:space="preserve"> </w:t>
    </w:r>
    <w:r w:rsidR="001E2824">
      <w:rPr>
        <w:rFonts w:ascii="Century Gothic" w:eastAsia="Century Gothic" w:hAnsi="Century Gothic" w:cs="Century Gothic"/>
        <w:b/>
        <w:color w:val="FFFFFF"/>
      </w:rPr>
      <w:t>MINISTERE DU PLAN ET DE LA</w:t>
    </w:r>
    <w:r w:rsidR="001E2824">
      <w:rPr>
        <w:noProof/>
      </w:rPr>
      <mc:AlternateContent>
        <mc:Choice Requires="wps">
          <w:drawing>
            <wp:anchor distT="0" distB="0" distL="0" distR="0" simplePos="0" relativeHeight="251655680" behindDoc="1" locked="0" layoutInCell="1" hidden="0" allowOverlap="1" wp14:anchorId="23AF5BF5" wp14:editId="196790C9">
              <wp:simplePos x="0" y="0"/>
              <wp:positionH relativeFrom="column">
                <wp:posOffset>-901699</wp:posOffset>
              </wp:positionH>
              <wp:positionV relativeFrom="paragraph">
                <wp:posOffset>-444499</wp:posOffset>
              </wp:positionV>
              <wp:extent cx="7842250" cy="1050925"/>
              <wp:effectExtent l="0" t="0" r="0" b="0"/>
              <wp:wrapNone/>
              <wp:docPr id="11" name="Rectangle 11"/>
              <wp:cNvGraphicFramePr/>
              <a:graphic xmlns:a="http://schemas.openxmlformats.org/drawingml/2006/main">
                <a:graphicData uri="http://schemas.microsoft.com/office/word/2010/wordprocessingShape">
                  <wps:wsp>
                    <wps:cNvSpPr/>
                    <wps:spPr>
                      <a:xfrm>
                        <a:off x="1431225" y="3260888"/>
                        <a:ext cx="7829550" cy="1038225"/>
                      </a:xfrm>
                      <a:prstGeom prst="rect">
                        <a:avLst/>
                      </a:prstGeom>
                      <a:solidFill>
                        <a:schemeClr val="dk1"/>
                      </a:solidFill>
                      <a:ln w="12700" cap="flat" cmpd="sng">
                        <a:solidFill>
                          <a:srgbClr val="31538F"/>
                        </a:solidFill>
                        <a:prstDash val="solid"/>
                        <a:miter lim="800000"/>
                        <a:headEnd type="none" w="sm" len="sm"/>
                        <a:tailEnd type="none" w="sm" len="sm"/>
                      </a:ln>
                    </wps:spPr>
                    <wps:txbx>
                      <w:txbxContent>
                        <w:p w14:paraId="19A42AEC" w14:textId="77777777" w:rsidR="001E2824" w:rsidRDefault="001E282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3AF5BF5" id="Rectangle 11" o:spid="_x0000_s1026" style="position:absolute;margin-left:-71pt;margin-top:-35pt;width:617.5pt;height:82.75pt;z-index:-25166080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" fillcolor="black [3200]" strokecolor="#31538f" strokeweight="1pt">
              <v:stroke startarrowwidth="narrow" startarrowlength="short" endarrowwidth="narrow" endarrowlength="short"/>
              <v:textbox inset="2.53958mm,2.53958mm,2.53958mm,2.53958mm">
                <w:txbxContent>
                  <w:p w14:paraId="19A42AEC" w14:textId="77777777" w:rsidR="001E2824" w:rsidRDefault="001E2824">
                    <w:pPr>
                      <w:spacing w:after="0" w:line="240" w:lineRule="auto"/>
                      <w:textDirection w:val="btLr"/>
                    </w:pPr>
                  </w:p>
                </w:txbxContent>
              </v:textbox>
            </v:rect>
          </w:pict>
        </mc:Fallback>
      </mc:AlternateContent>
    </w:r>
    <w:r w:rsidR="001E2824">
      <w:rPr>
        <w:noProof/>
      </w:rPr>
      <w:drawing>
        <wp:anchor distT="0" distB="0" distL="114300" distR="114300" simplePos="0" relativeHeight="251656704" behindDoc="0" locked="0" layoutInCell="1" hidden="0" allowOverlap="1" wp14:anchorId="352A38A3" wp14:editId="2FCB9D98">
          <wp:simplePos x="0" y="0"/>
          <wp:positionH relativeFrom="column">
            <wp:posOffset>2433955</wp:posOffset>
          </wp:positionH>
          <wp:positionV relativeFrom="paragraph">
            <wp:posOffset>-354329</wp:posOffset>
          </wp:positionV>
          <wp:extent cx="886167" cy="886167"/>
          <wp:effectExtent l="0" t="0" r="0" b="0"/>
          <wp:wrapNone/>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886167" cy="886167"/>
                  </a:xfrm>
                  <a:prstGeom prst="rect">
                    <a:avLst/>
                  </a:prstGeom>
                  <a:ln/>
                </pic:spPr>
              </pic:pic>
            </a:graphicData>
          </a:graphic>
        </wp:anchor>
      </w:drawing>
    </w:r>
  </w:p>
  <w:p w14:paraId="5AE1E05F" w14:textId="77777777" w:rsidR="001E2824" w:rsidRDefault="001E2824">
    <w:pPr>
      <w:pBdr>
        <w:top w:val="nil"/>
        <w:left w:val="nil"/>
        <w:bottom w:val="nil"/>
        <w:right w:val="nil"/>
        <w:between w:val="nil"/>
      </w:pBdr>
      <w:shd w:val="clear" w:color="auto" w:fill="000000"/>
      <w:tabs>
        <w:tab w:val="center" w:pos="4536"/>
        <w:tab w:val="right" w:pos="9072"/>
        <w:tab w:val="left" w:pos="5760"/>
      </w:tabs>
      <w:spacing w:after="0" w:line="240" w:lineRule="auto"/>
      <w:rPr>
        <w:rFonts w:ascii="Century Gothic" w:eastAsia="Century Gothic" w:hAnsi="Century Gothic" w:cs="Century Gothic"/>
        <w:b/>
        <w:color w:val="000000"/>
      </w:rPr>
    </w:pPr>
    <w:r>
      <w:rPr>
        <w:rFonts w:ascii="Century Gothic" w:eastAsia="Century Gothic" w:hAnsi="Century Gothic" w:cs="Century Gothic"/>
        <w:b/>
        <w:color w:val="000000"/>
      </w:rPr>
      <w:t xml:space="preserve"> </w:t>
    </w:r>
    <w:r>
      <w:rPr>
        <w:rFonts w:ascii="Century Gothic" w:eastAsia="Century Gothic" w:hAnsi="Century Gothic" w:cs="Century Gothic"/>
        <w:b/>
        <w:color w:val="FF0000"/>
      </w:rPr>
      <w:t xml:space="preserve"> </w:t>
    </w:r>
    <w:r>
      <w:rPr>
        <w:rFonts w:ascii="Century Gothic" w:eastAsia="Century Gothic" w:hAnsi="Century Gothic" w:cs="Century Gothic"/>
        <w:b/>
        <w:color w:val="FFFFFF"/>
        <w:sz w:val="24"/>
        <w:szCs w:val="24"/>
      </w:rPr>
      <w:t xml:space="preserve">Travail-Justice-Solidarité                                        </w:t>
    </w:r>
    <w:r>
      <w:rPr>
        <w:rFonts w:ascii="Century Gothic" w:eastAsia="Century Gothic" w:hAnsi="Century Gothic" w:cs="Century Gothic"/>
        <w:b/>
        <w:color w:val="FFFFFF"/>
        <w:sz w:val="20"/>
        <w:szCs w:val="20"/>
      </w:rPr>
      <w:t>COOPÉRATION</w:t>
    </w:r>
    <w:r>
      <w:rPr>
        <w:rFonts w:ascii="Century Gothic" w:eastAsia="Century Gothic" w:hAnsi="Century Gothic" w:cs="Century Gothic"/>
        <w:b/>
        <w:color w:val="FFFFFF"/>
      </w:rPr>
      <w:t xml:space="preserve"> INTERNATIONALE                                           </w:t>
    </w:r>
  </w:p>
  <w:p w14:paraId="26698CFB" w14:textId="77777777" w:rsidR="001E2824" w:rsidRDefault="001E2824">
    <w:pPr>
      <w:pBdr>
        <w:top w:val="nil"/>
        <w:left w:val="nil"/>
        <w:bottom w:val="nil"/>
        <w:right w:val="nil"/>
        <w:between w:val="nil"/>
      </w:pBdr>
      <w:shd w:val="clear" w:color="auto" w:fill="000000"/>
      <w:tabs>
        <w:tab w:val="center" w:pos="4536"/>
        <w:tab w:val="right" w:pos="9072"/>
      </w:tabs>
      <w:spacing w:after="0" w:line="240" w:lineRule="auto"/>
      <w:rPr>
        <w:rFonts w:cs="Calibri"/>
        <w:color w:val="000000"/>
        <w:sz w:val="24"/>
        <w:szCs w:val="24"/>
      </w:rPr>
    </w:pPr>
    <w:r>
      <w:rPr>
        <w:rFonts w:ascii="Times New Roman" w:eastAsia="Times New Roman" w:hAnsi="Times New Roman"/>
        <w:color w:val="000000"/>
      </w:rPr>
      <w:t xml:space="preserve">       </w:t>
    </w:r>
    <w:r>
      <w:rPr>
        <w:rFonts w:ascii="Times New Roman" w:eastAsia="Times New Roman" w:hAnsi="Times New Roman"/>
        <w:color w:val="00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79793" w14:textId="77777777" w:rsidR="001E2824" w:rsidRDefault="00000000">
    <w:pPr>
      <w:pBdr>
        <w:top w:val="nil"/>
        <w:left w:val="nil"/>
        <w:bottom w:val="nil"/>
        <w:right w:val="nil"/>
        <w:between w:val="nil"/>
      </w:pBdr>
      <w:tabs>
        <w:tab w:val="center" w:pos="4536"/>
        <w:tab w:val="right" w:pos="9072"/>
      </w:tabs>
      <w:spacing w:after="0" w:line="240" w:lineRule="auto"/>
      <w:rPr>
        <w:rFonts w:cs="Calibri"/>
        <w:color w:val="000000"/>
      </w:rPr>
    </w:pPr>
    <w:r>
      <w:rPr>
        <w:rFonts w:cs="Calibri"/>
        <w:color w:val="000000"/>
      </w:rPr>
      <w:pict w14:anchorId="3169A0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444.9pt;height:193.15pt;z-index:-251657728;mso-wrap-edited:f;mso-width-percent:0;mso-height-percent:0;mso-position-horizontal:center;mso-position-horizontal-relative:margin;mso-position-vertical:center;mso-position-vertical-relative:margin;mso-width-percent:0;mso-height-percent:0">
          <v:imagedata r:id="rId1" o:title="image4"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B78CB"/>
    <w:multiLevelType w:val="multilevel"/>
    <w:tmpl w:val="B6C8B63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7253E81"/>
    <w:multiLevelType w:val="multilevel"/>
    <w:tmpl w:val="17DCB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5D6CBA"/>
    <w:multiLevelType w:val="multilevel"/>
    <w:tmpl w:val="B834496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0FB95747"/>
    <w:multiLevelType w:val="hybridMultilevel"/>
    <w:tmpl w:val="9D3CA744"/>
    <w:lvl w:ilvl="0" w:tplc="7EFE793C">
      <w:start w:val="1"/>
      <w:numFmt w:val="decimal"/>
      <w:lvlText w:val="%1."/>
      <w:lvlJc w:val="left"/>
      <w:pPr>
        <w:ind w:left="720" w:hanging="360"/>
      </w:pPr>
      <w:rPr>
        <w:rFonts w:ascii="Century Schoolbook" w:hAnsi="Century Schoolbook"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9226C6"/>
    <w:multiLevelType w:val="multilevel"/>
    <w:tmpl w:val="84D2C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F42C9A"/>
    <w:multiLevelType w:val="hybridMultilevel"/>
    <w:tmpl w:val="99641A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E7C0195"/>
    <w:multiLevelType w:val="multilevel"/>
    <w:tmpl w:val="441C66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A2D1A85"/>
    <w:multiLevelType w:val="hybridMultilevel"/>
    <w:tmpl w:val="F65846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5D24C00"/>
    <w:multiLevelType w:val="multilevel"/>
    <w:tmpl w:val="441C66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5822848"/>
    <w:multiLevelType w:val="multilevel"/>
    <w:tmpl w:val="084CA5B8"/>
    <w:lvl w:ilvl="0">
      <w:start w:val="1"/>
      <w:numFmt w:val="decimal"/>
      <w:lvlText w:val="%1."/>
      <w:lvlJc w:val="left"/>
      <w:pPr>
        <w:ind w:left="720" w:hanging="360"/>
      </w:pPr>
      <w:rPr>
        <w:b w:val="0"/>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446128F"/>
    <w:multiLevelType w:val="hybridMultilevel"/>
    <w:tmpl w:val="3D84706E"/>
    <w:lvl w:ilvl="0" w:tplc="040C0001">
      <w:start w:val="1"/>
      <w:numFmt w:val="bullet"/>
      <w:lvlText w:val=""/>
      <w:lvlJc w:val="left"/>
      <w:pPr>
        <w:ind w:left="1502" w:hanging="360"/>
      </w:pPr>
      <w:rPr>
        <w:rFonts w:ascii="Symbol" w:hAnsi="Symbol" w:hint="default"/>
      </w:rPr>
    </w:lvl>
    <w:lvl w:ilvl="1" w:tplc="040C0003" w:tentative="1">
      <w:start w:val="1"/>
      <w:numFmt w:val="bullet"/>
      <w:lvlText w:val="o"/>
      <w:lvlJc w:val="left"/>
      <w:pPr>
        <w:ind w:left="2222" w:hanging="360"/>
      </w:pPr>
      <w:rPr>
        <w:rFonts w:ascii="Courier New" w:hAnsi="Courier New" w:cs="Courier New" w:hint="default"/>
      </w:rPr>
    </w:lvl>
    <w:lvl w:ilvl="2" w:tplc="040C0005" w:tentative="1">
      <w:start w:val="1"/>
      <w:numFmt w:val="bullet"/>
      <w:lvlText w:val=""/>
      <w:lvlJc w:val="left"/>
      <w:pPr>
        <w:ind w:left="2942" w:hanging="360"/>
      </w:pPr>
      <w:rPr>
        <w:rFonts w:ascii="Wingdings" w:hAnsi="Wingdings" w:hint="default"/>
      </w:rPr>
    </w:lvl>
    <w:lvl w:ilvl="3" w:tplc="040C0001" w:tentative="1">
      <w:start w:val="1"/>
      <w:numFmt w:val="bullet"/>
      <w:lvlText w:val=""/>
      <w:lvlJc w:val="left"/>
      <w:pPr>
        <w:ind w:left="3662" w:hanging="360"/>
      </w:pPr>
      <w:rPr>
        <w:rFonts w:ascii="Symbol" w:hAnsi="Symbol" w:hint="default"/>
      </w:rPr>
    </w:lvl>
    <w:lvl w:ilvl="4" w:tplc="040C0003" w:tentative="1">
      <w:start w:val="1"/>
      <w:numFmt w:val="bullet"/>
      <w:lvlText w:val="o"/>
      <w:lvlJc w:val="left"/>
      <w:pPr>
        <w:ind w:left="4382" w:hanging="360"/>
      </w:pPr>
      <w:rPr>
        <w:rFonts w:ascii="Courier New" w:hAnsi="Courier New" w:cs="Courier New" w:hint="default"/>
      </w:rPr>
    </w:lvl>
    <w:lvl w:ilvl="5" w:tplc="040C0005" w:tentative="1">
      <w:start w:val="1"/>
      <w:numFmt w:val="bullet"/>
      <w:lvlText w:val=""/>
      <w:lvlJc w:val="left"/>
      <w:pPr>
        <w:ind w:left="5102" w:hanging="360"/>
      </w:pPr>
      <w:rPr>
        <w:rFonts w:ascii="Wingdings" w:hAnsi="Wingdings" w:hint="default"/>
      </w:rPr>
    </w:lvl>
    <w:lvl w:ilvl="6" w:tplc="040C0001" w:tentative="1">
      <w:start w:val="1"/>
      <w:numFmt w:val="bullet"/>
      <w:lvlText w:val=""/>
      <w:lvlJc w:val="left"/>
      <w:pPr>
        <w:ind w:left="5822" w:hanging="360"/>
      </w:pPr>
      <w:rPr>
        <w:rFonts w:ascii="Symbol" w:hAnsi="Symbol" w:hint="default"/>
      </w:rPr>
    </w:lvl>
    <w:lvl w:ilvl="7" w:tplc="040C0003" w:tentative="1">
      <w:start w:val="1"/>
      <w:numFmt w:val="bullet"/>
      <w:lvlText w:val="o"/>
      <w:lvlJc w:val="left"/>
      <w:pPr>
        <w:ind w:left="6542" w:hanging="360"/>
      </w:pPr>
      <w:rPr>
        <w:rFonts w:ascii="Courier New" w:hAnsi="Courier New" w:cs="Courier New" w:hint="default"/>
      </w:rPr>
    </w:lvl>
    <w:lvl w:ilvl="8" w:tplc="040C0005" w:tentative="1">
      <w:start w:val="1"/>
      <w:numFmt w:val="bullet"/>
      <w:lvlText w:val=""/>
      <w:lvlJc w:val="left"/>
      <w:pPr>
        <w:ind w:left="7262" w:hanging="360"/>
      </w:pPr>
      <w:rPr>
        <w:rFonts w:ascii="Wingdings" w:hAnsi="Wingdings" w:hint="default"/>
      </w:rPr>
    </w:lvl>
  </w:abstractNum>
  <w:abstractNum w:abstractNumId="11" w15:restartNumberingAfterBreak="0">
    <w:nsid w:val="654D08A4"/>
    <w:multiLevelType w:val="hybridMultilevel"/>
    <w:tmpl w:val="6C62814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69AC2DED"/>
    <w:multiLevelType w:val="multilevel"/>
    <w:tmpl w:val="441C66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A963C88"/>
    <w:multiLevelType w:val="multilevel"/>
    <w:tmpl w:val="441C66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9D12978"/>
    <w:multiLevelType w:val="multilevel"/>
    <w:tmpl w:val="441C66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BA53FCE"/>
    <w:multiLevelType w:val="multilevel"/>
    <w:tmpl w:val="2A08F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6886627">
    <w:abstractNumId w:val="9"/>
  </w:num>
  <w:num w:numId="2" w16cid:durableId="701398639">
    <w:abstractNumId w:val="2"/>
  </w:num>
  <w:num w:numId="3" w16cid:durableId="1001010928">
    <w:abstractNumId w:val="14"/>
  </w:num>
  <w:num w:numId="4" w16cid:durableId="2127581172">
    <w:abstractNumId w:val="0"/>
  </w:num>
  <w:num w:numId="5" w16cid:durableId="1876962544">
    <w:abstractNumId w:val="3"/>
  </w:num>
  <w:num w:numId="6" w16cid:durableId="635184198">
    <w:abstractNumId w:val="1"/>
  </w:num>
  <w:num w:numId="7" w16cid:durableId="1898472916">
    <w:abstractNumId w:val="13"/>
  </w:num>
  <w:num w:numId="8" w16cid:durableId="632367437">
    <w:abstractNumId w:val="7"/>
  </w:num>
  <w:num w:numId="9" w16cid:durableId="1678456679">
    <w:abstractNumId w:val="11"/>
  </w:num>
  <w:num w:numId="10" w16cid:durableId="53436020">
    <w:abstractNumId w:val="10"/>
  </w:num>
  <w:num w:numId="11" w16cid:durableId="157577351">
    <w:abstractNumId w:val="12"/>
  </w:num>
  <w:num w:numId="12" w16cid:durableId="716047690">
    <w:abstractNumId w:val="5"/>
  </w:num>
  <w:num w:numId="13" w16cid:durableId="1758674668">
    <w:abstractNumId w:val="6"/>
  </w:num>
  <w:num w:numId="14" w16cid:durableId="1592929474">
    <w:abstractNumId w:val="8"/>
  </w:num>
  <w:num w:numId="15" w16cid:durableId="663558397">
    <w:abstractNumId w:val="15"/>
  </w:num>
  <w:num w:numId="16" w16cid:durableId="11273594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D65"/>
    <w:rsid w:val="00000A68"/>
    <w:rsid w:val="000907DC"/>
    <w:rsid w:val="00090C65"/>
    <w:rsid w:val="000A6363"/>
    <w:rsid w:val="000B10ED"/>
    <w:rsid w:val="000E20F0"/>
    <w:rsid w:val="000F26FA"/>
    <w:rsid w:val="001040B7"/>
    <w:rsid w:val="00121D0C"/>
    <w:rsid w:val="00130EA0"/>
    <w:rsid w:val="00177C60"/>
    <w:rsid w:val="001875B7"/>
    <w:rsid w:val="00192EAA"/>
    <w:rsid w:val="00195CBF"/>
    <w:rsid w:val="001A1D08"/>
    <w:rsid w:val="001B6870"/>
    <w:rsid w:val="001C00A7"/>
    <w:rsid w:val="001C210B"/>
    <w:rsid w:val="001C6B7E"/>
    <w:rsid w:val="001E2824"/>
    <w:rsid w:val="00203F4C"/>
    <w:rsid w:val="00207678"/>
    <w:rsid w:val="0023477E"/>
    <w:rsid w:val="002929B8"/>
    <w:rsid w:val="00292DA4"/>
    <w:rsid w:val="002F1F13"/>
    <w:rsid w:val="003069FF"/>
    <w:rsid w:val="00314DD0"/>
    <w:rsid w:val="0032107E"/>
    <w:rsid w:val="00350B54"/>
    <w:rsid w:val="00367C2E"/>
    <w:rsid w:val="003820D2"/>
    <w:rsid w:val="00383199"/>
    <w:rsid w:val="003D596A"/>
    <w:rsid w:val="004410B2"/>
    <w:rsid w:val="00442B86"/>
    <w:rsid w:val="004475F0"/>
    <w:rsid w:val="0045372A"/>
    <w:rsid w:val="00454821"/>
    <w:rsid w:val="0047499A"/>
    <w:rsid w:val="004A5B5A"/>
    <w:rsid w:val="004D5AD1"/>
    <w:rsid w:val="004E64A9"/>
    <w:rsid w:val="004F4525"/>
    <w:rsid w:val="005B2CE4"/>
    <w:rsid w:val="005B3813"/>
    <w:rsid w:val="005B6AFD"/>
    <w:rsid w:val="005E703E"/>
    <w:rsid w:val="006250C6"/>
    <w:rsid w:val="0062795B"/>
    <w:rsid w:val="00632B00"/>
    <w:rsid w:val="00663026"/>
    <w:rsid w:val="00664149"/>
    <w:rsid w:val="006813D4"/>
    <w:rsid w:val="006A59FE"/>
    <w:rsid w:val="006B1829"/>
    <w:rsid w:val="006E79B5"/>
    <w:rsid w:val="0072626F"/>
    <w:rsid w:val="0074508A"/>
    <w:rsid w:val="007658DC"/>
    <w:rsid w:val="0076631D"/>
    <w:rsid w:val="00783B79"/>
    <w:rsid w:val="007A58BE"/>
    <w:rsid w:val="007D2A06"/>
    <w:rsid w:val="00815807"/>
    <w:rsid w:val="0083129A"/>
    <w:rsid w:val="00837A8D"/>
    <w:rsid w:val="00857D65"/>
    <w:rsid w:val="00860451"/>
    <w:rsid w:val="00896213"/>
    <w:rsid w:val="009535E7"/>
    <w:rsid w:val="00983ECC"/>
    <w:rsid w:val="009A6B5F"/>
    <w:rsid w:val="009C321A"/>
    <w:rsid w:val="00A82C8E"/>
    <w:rsid w:val="00A91748"/>
    <w:rsid w:val="00B32F01"/>
    <w:rsid w:val="00B63166"/>
    <w:rsid w:val="00BE21B0"/>
    <w:rsid w:val="00BF3E97"/>
    <w:rsid w:val="00C00A86"/>
    <w:rsid w:val="00C21602"/>
    <w:rsid w:val="00C55916"/>
    <w:rsid w:val="00C91DDF"/>
    <w:rsid w:val="00C97881"/>
    <w:rsid w:val="00CA0E01"/>
    <w:rsid w:val="00CA15CF"/>
    <w:rsid w:val="00CA198E"/>
    <w:rsid w:val="00CB5013"/>
    <w:rsid w:val="00CD6B1A"/>
    <w:rsid w:val="00CE56D2"/>
    <w:rsid w:val="00CF27C4"/>
    <w:rsid w:val="00CF6259"/>
    <w:rsid w:val="00CF66AB"/>
    <w:rsid w:val="00D5278E"/>
    <w:rsid w:val="00D552FE"/>
    <w:rsid w:val="00D64CB8"/>
    <w:rsid w:val="00D73EC7"/>
    <w:rsid w:val="00D86389"/>
    <w:rsid w:val="00DA45B0"/>
    <w:rsid w:val="00DC64C5"/>
    <w:rsid w:val="00DF7B5C"/>
    <w:rsid w:val="00E2389D"/>
    <w:rsid w:val="00E31010"/>
    <w:rsid w:val="00E51456"/>
    <w:rsid w:val="00EB1FCA"/>
    <w:rsid w:val="00EC03AF"/>
    <w:rsid w:val="00EC1395"/>
    <w:rsid w:val="00EF2A31"/>
    <w:rsid w:val="00EF7211"/>
    <w:rsid w:val="00F2050D"/>
    <w:rsid w:val="00F40E0F"/>
    <w:rsid w:val="00F87353"/>
    <w:rsid w:val="00F925DB"/>
    <w:rsid w:val="00FC0AD8"/>
    <w:rsid w:val="00FE176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E07A8"/>
  <w15:docId w15:val="{6B3EC71C-4AB7-4250-A5BD-0ED225A62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fr-FR" w:eastAsia="fr-FR"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F0C"/>
    <w:pPr>
      <w:suppressAutoHyphens/>
      <w:autoSpaceDN w:val="0"/>
      <w:textAlignment w:val="baseline"/>
    </w:pPr>
    <w:rPr>
      <w:rFonts w:cs="Times New Roman"/>
    </w:rPr>
  </w:style>
  <w:style w:type="paragraph" w:styleId="Titre1">
    <w:name w:val="heading 1"/>
    <w:basedOn w:val="Normal"/>
    <w:next w:val="Normal"/>
    <w:link w:val="Titre1Car"/>
    <w:uiPriority w:val="9"/>
    <w:qFormat/>
    <w:rsid w:val="00EB27EA"/>
    <w:pPr>
      <w:keepNext/>
      <w:keepLines/>
      <w:suppressAutoHyphens w:val="0"/>
      <w:autoSpaceDN/>
      <w:spacing w:before="240" w:after="0" w:line="259" w:lineRule="auto"/>
      <w:textAlignment w:val="auto"/>
      <w:outlineLvl w:val="0"/>
    </w:pPr>
    <w:rPr>
      <w:rFonts w:ascii="Cambria" w:eastAsia="Times New Roman" w:hAnsi="Cambria"/>
      <w:b/>
      <w:bCs/>
      <w:color w:val="365F91"/>
      <w:sz w:val="28"/>
      <w:szCs w:val="28"/>
      <w:lang w:eastAsia="ja-JP"/>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En-tte">
    <w:name w:val="header"/>
    <w:basedOn w:val="Normal"/>
    <w:link w:val="En-tteCar"/>
    <w:uiPriority w:val="99"/>
    <w:unhideWhenUsed/>
    <w:rsid w:val="00BE5F0C"/>
    <w:pPr>
      <w:tabs>
        <w:tab w:val="center" w:pos="4536"/>
        <w:tab w:val="right" w:pos="9072"/>
      </w:tabs>
      <w:spacing w:after="0" w:line="240" w:lineRule="auto"/>
    </w:pPr>
  </w:style>
  <w:style w:type="character" w:customStyle="1" w:styleId="En-tteCar">
    <w:name w:val="En-tête Car"/>
    <w:basedOn w:val="Policepardfaut"/>
    <w:link w:val="En-tte"/>
    <w:uiPriority w:val="99"/>
    <w:rsid w:val="00BE5F0C"/>
    <w:rPr>
      <w:rFonts w:ascii="Calibri" w:eastAsia="Calibri" w:hAnsi="Calibri" w:cs="Times New Roman"/>
      <w:lang w:val="fr-FR"/>
    </w:rPr>
  </w:style>
  <w:style w:type="paragraph" w:styleId="Pieddepage">
    <w:name w:val="footer"/>
    <w:basedOn w:val="Normal"/>
    <w:link w:val="PieddepageCar"/>
    <w:uiPriority w:val="99"/>
    <w:unhideWhenUsed/>
    <w:rsid w:val="00BE5F0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E5F0C"/>
    <w:rPr>
      <w:rFonts w:ascii="Calibri" w:eastAsia="Calibri" w:hAnsi="Calibri" w:cs="Times New Roman"/>
      <w:lang w:val="fr-FR"/>
    </w:rPr>
  </w:style>
  <w:style w:type="character" w:styleId="Lienhypertexte">
    <w:name w:val="Hyperlink"/>
    <w:basedOn w:val="Policepardfaut"/>
    <w:uiPriority w:val="99"/>
    <w:unhideWhenUsed/>
    <w:rsid w:val="00BE5F0C"/>
    <w:rPr>
      <w:color w:val="0563C1" w:themeColor="hyperlink"/>
      <w:u w:val="single"/>
    </w:rPr>
  </w:style>
  <w:style w:type="paragraph" w:styleId="Paragraphedeliste">
    <w:name w:val="List Paragraph"/>
    <w:aliases w:val="Bullets,References,MCHIP_list paragraph,List Paragraph1,Recommendation,Bullet List,FooterText,Bioforce zListePuce,Glossaire,liste de tableaux,Titre1,Paragraphe de liste PBLH,Numbered List Paragraph,ReferencesCxSpLast,L_4,figure,I..1"/>
    <w:basedOn w:val="Normal"/>
    <w:link w:val="ParagraphedelisteCar"/>
    <w:uiPriority w:val="34"/>
    <w:qFormat/>
    <w:rsid w:val="00BE5F0C"/>
    <w:pPr>
      <w:widowControl w:val="0"/>
      <w:autoSpaceDE w:val="0"/>
      <w:spacing w:after="0" w:line="240" w:lineRule="auto"/>
      <w:ind w:left="960"/>
    </w:pPr>
    <w:rPr>
      <w:rFonts w:cs="Calibri"/>
    </w:rPr>
  </w:style>
  <w:style w:type="character" w:customStyle="1" w:styleId="ParagraphedelisteCar">
    <w:name w:val="Paragraphe de liste Car"/>
    <w:aliases w:val="Bullets Car,References Car,MCHIP_list paragraph Car,List Paragraph1 Car,Recommendation Car,Bullet List Car,FooterText Car,Bioforce zListePuce Car,Glossaire Car,liste de tableaux Car,Titre1 Car,Paragraphe de liste PBLH Car,L_4 Car"/>
    <w:link w:val="Paragraphedeliste"/>
    <w:uiPriority w:val="34"/>
    <w:qFormat/>
    <w:locked/>
    <w:rsid w:val="00BE5F0C"/>
    <w:rPr>
      <w:rFonts w:ascii="Calibri" w:eastAsia="Calibri" w:hAnsi="Calibri" w:cs="Calibri"/>
      <w:lang w:val="fr-FR"/>
    </w:rPr>
  </w:style>
  <w:style w:type="table" w:styleId="Grilledutableau">
    <w:name w:val="Table Grid"/>
    <w:basedOn w:val="TableauNormal"/>
    <w:uiPriority w:val="39"/>
    <w:rsid w:val="00BE5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BE5F0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E5F0C"/>
    <w:rPr>
      <w:rFonts w:ascii="Calibri" w:eastAsia="Calibri" w:hAnsi="Calibri" w:cs="Times New Roman"/>
      <w:sz w:val="20"/>
      <w:szCs w:val="20"/>
      <w:lang w:val="fr-FR"/>
    </w:rPr>
  </w:style>
  <w:style w:type="character" w:styleId="Appelnotedebasdep">
    <w:name w:val="footnote reference"/>
    <w:basedOn w:val="Policepardfaut"/>
    <w:uiPriority w:val="99"/>
    <w:semiHidden/>
    <w:unhideWhenUsed/>
    <w:rsid w:val="00BE5F0C"/>
    <w:rPr>
      <w:vertAlign w:val="superscript"/>
    </w:rPr>
  </w:style>
  <w:style w:type="character" w:customStyle="1" w:styleId="Mentionnonrsolue1">
    <w:name w:val="Mention non résolue1"/>
    <w:basedOn w:val="Policepardfaut"/>
    <w:uiPriority w:val="99"/>
    <w:semiHidden/>
    <w:unhideWhenUsed/>
    <w:rsid w:val="00E568C0"/>
    <w:rPr>
      <w:color w:val="605E5C"/>
      <w:shd w:val="clear" w:color="auto" w:fill="E1DFDD"/>
    </w:rPr>
  </w:style>
  <w:style w:type="paragraph" w:styleId="Rvision">
    <w:name w:val="Revision"/>
    <w:hidden/>
    <w:uiPriority w:val="99"/>
    <w:semiHidden/>
    <w:rsid w:val="007657A8"/>
    <w:pPr>
      <w:spacing w:after="0" w:line="240" w:lineRule="auto"/>
    </w:pPr>
    <w:rPr>
      <w:rFonts w:cs="Times New Roman"/>
    </w:rPr>
  </w:style>
  <w:style w:type="paragraph" w:styleId="Textedebulles">
    <w:name w:val="Balloon Text"/>
    <w:basedOn w:val="Normal"/>
    <w:link w:val="TextedebullesCar"/>
    <w:uiPriority w:val="99"/>
    <w:semiHidden/>
    <w:unhideWhenUsed/>
    <w:rsid w:val="00322C7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22C7D"/>
    <w:rPr>
      <w:rFonts w:ascii="Tahoma" w:eastAsia="Calibri" w:hAnsi="Tahoma" w:cs="Tahoma"/>
      <w:sz w:val="16"/>
      <w:szCs w:val="16"/>
      <w:lang w:val="fr-FR"/>
    </w:rPr>
  </w:style>
  <w:style w:type="paragraph" w:customStyle="1" w:styleId="paragraph">
    <w:name w:val="paragraph"/>
    <w:basedOn w:val="Normal"/>
    <w:rsid w:val="00A44F94"/>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val="en-US"/>
    </w:rPr>
  </w:style>
  <w:style w:type="character" w:customStyle="1" w:styleId="normaltextrun">
    <w:name w:val="normaltextrun"/>
    <w:basedOn w:val="Policepardfaut"/>
    <w:rsid w:val="00A44F94"/>
  </w:style>
  <w:style w:type="character" w:customStyle="1" w:styleId="eop">
    <w:name w:val="eop"/>
    <w:basedOn w:val="Policepardfaut"/>
    <w:rsid w:val="00A44F94"/>
  </w:style>
  <w:style w:type="character" w:customStyle="1" w:styleId="Titre1Car">
    <w:name w:val="Titre 1 Car"/>
    <w:basedOn w:val="Policepardfaut"/>
    <w:link w:val="Titre1"/>
    <w:uiPriority w:val="9"/>
    <w:rsid w:val="00EB27EA"/>
    <w:rPr>
      <w:rFonts w:ascii="Cambria" w:eastAsia="Times New Roman" w:hAnsi="Cambria" w:cs="Times New Roman"/>
      <w:b/>
      <w:bCs/>
      <w:color w:val="365F91"/>
      <w:sz w:val="28"/>
      <w:szCs w:val="28"/>
      <w:lang w:val="fr-FR" w:eastAsia="ja-JP"/>
    </w:rPr>
  </w:style>
  <w:style w:type="paragraph" w:styleId="NormalWeb">
    <w:name w:val="Normal (Web)"/>
    <w:basedOn w:val="Normal"/>
    <w:uiPriority w:val="99"/>
    <w:unhideWhenUsed/>
    <w:rsid w:val="00EB27EA"/>
    <w:pPr>
      <w:suppressAutoHyphens w:val="0"/>
      <w:autoSpaceDN/>
      <w:spacing w:before="100" w:beforeAutospacing="1" w:after="100" w:afterAutospacing="1" w:line="240" w:lineRule="auto"/>
      <w:textAlignment w:val="auto"/>
    </w:pPr>
    <w:rPr>
      <w:rFonts w:ascii="Times New Roman" w:eastAsia="Times New Roman" w:hAnsi="Times New Roman"/>
      <w:sz w:val="24"/>
      <w:szCs w:val="24"/>
    </w:rPr>
  </w:style>
  <w:style w:type="character" w:styleId="Accentuation">
    <w:name w:val="Emphasis"/>
    <w:basedOn w:val="Policepardfaut"/>
    <w:uiPriority w:val="20"/>
    <w:qFormat/>
    <w:rsid w:val="00220522"/>
    <w:rPr>
      <w:i/>
      <w:iCs/>
    </w:rPr>
  </w:style>
  <w:style w:type="paragraph" w:styleId="Sansinterligne">
    <w:name w:val="No Spacing"/>
    <w:uiPriority w:val="1"/>
    <w:qFormat/>
    <w:rsid w:val="00BD481A"/>
    <w:pPr>
      <w:suppressAutoHyphens/>
      <w:autoSpaceDN w:val="0"/>
      <w:spacing w:after="0" w:line="240" w:lineRule="auto"/>
      <w:textAlignment w:val="baseline"/>
    </w:pPr>
    <w:rPr>
      <w:rFonts w:cs="Times New Roman"/>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character" w:styleId="lev">
    <w:name w:val="Strong"/>
    <w:basedOn w:val="Policepardfaut"/>
    <w:uiPriority w:val="22"/>
    <w:qFormat/>
    <w:rsid w:val="005B38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49574">
      <w:bodyDiv w:val="1"/>
      <w:marLeft w:val="0"/>
      <w:marRight w:val="0"/>
      <w:marTop w:val="0"/>
      <w:marBottom w:val="0"/>
      <w:divBdr>
        <w:top w:val="none" w:sz="0" w:space="0" w:color="auto"/>
        <w:left w:val="none" w:sz="0" w:space="0" w:color="auto"/>
        <w:bottom w:val="none" w:sz="0" w:space="0" w:color="auto"/>
        <w:right w:val="none" w:sz="0" w:space="0" w:color="auto"/>
      </w:divBdr>
      <w:divsChild>
        <w:div w:id="1652172170">
          <w:marLeft w:val="735"/>
          <w:marRight w:val="0"/>
          <w:marTop w:val="0"/>
          <w:marBottom w:val="0"/>
          <w:divBdr>
            <w:top w:val="none" w:sz="0" w:space="0" w:color="auto"/>
            <w:left w:val="none" w:sz="0" w:space="0" w:color="auto"/>
            <w:bottom w:val="none" w:sz="0" w:space="0" w:color="auto"/>
            <w:right w:val="none" w:sz="0" w:space="0" w:color="auto"/>
          </w:divBdr>
        </w:div>
        <w:div w:id="556473106">
          <w:marLeft w:val="735"/>
          <w:marRight w:val="0"/>
          <w:marTop w:val="0"/>
          <w:marBottom w:val="0"/>
          <w:divBdr>
            <w:top w:val="none" w:sz="0" w:space="0" w:color="auto"/>
            <w:left w:val="none" w:sz="0" w:space="0" w:color="auto"/>
            <w:bottom w:val="none" w:sz="0" w:space="0" w:color="auto"/>
            <w:right w:val="none" w:sz="0" w:space="0" w:color="auto"/>
          </w:divBdr>
        </w:div>
        <w:div w:id="63964344">
          <w:marLeft w:val="735"/>
          <w:marRight w:val="0"/>
          <w:marTop w:val="0"/>
          <w:marBottom w:val="0"/>
          <w:divBdr>
            <w:top w:val="none" w:sz="0" w:space="0" w:color="auto"/>
            <w:left w:val="none" w:sz="0" w:space="0" w:color="auto"/>
            <w:bottom w:val="none" w:sz="0" w:space="0" w:color="auto"/>
            <w:right w:val="none" w:sz="0" w:space="0" w:color="auto"/>
          </w:divBdr>
        </w:div>
        <w:div w:id="466820772">
          <w:marLeft w:val="735"/>
          <w:marRight w:val="0"/>
          <w:marTop w:val="0"/>
          <w:marBottom w:val="0"/>
          <w:divBdr>
            <w:top w:val="none" w:sz="0" w:space="0" w:color="auto"/>
            <w:left w:val="none" w:sz="0" w:space="0" w:color="auto"/>
            <w:bottom w:val="none" w:sz="0" w:space="0" w:color="auto"/>
            <w:right w:val="none" w:sz="0" w:space="0" w:color="auto"/>
          </w:divBdr>
        </w:div>
      </w:divsChild>
    </w:div>
    <w:div w:id="104467792">
      <w:bodyDiv w:val="1"/>
      <w:marLeft w:val="0"/>
      <w:marRight w:val="0"/>
      <w:marTop w:val="0"/>
      <w:marBottom w:val="0"/>
      <w:divBdr>
        <w:top w:val="none" w:sz="0" w:space="0" w:color="auto"/>
        <w:left w:val="none" w:sz="0" w:space="0" w:color="auto"/>
        <w:bottom w:val="none" w:sz="0" w:space="0" w:color="auto"/>
        <w:right w:val="none" w:sz="0" w:space="0" w:color="auto"/>
      </w:divBdr>
    </w:div>
    <w:div w:id="189530863">
      <w:bodyDiv w:val="1"/>
      <w:marLeft w:val="0"/>
      <w:marRight w:val="0"/>
      <w:marTop w:val="0"/>
      <w:marBottom w:val="0"/>
      <w:divBdr>
        <w:top w:val="none" w:sz="0" w:space="0" w:color="auto"/>
        <w:left w:val="none" w:sz="0" w:space="0" w:color="auto"/>
        <w:bottom w:val="none" w:sz="0" w:space="0" w:color="auto"/>
        <w:right w:val="none" w:sz="0" w:space="0" w:color="auto"/>
      </w:divBdr>
      <w:divsChild>
        <w:div w:id="923343674">
          <w:marLeft w:val="0"/>
          <w:marRight w:val="0"/>
          <w:marTop w:val="0"/>
          <w:marBottom w:val="0"/>
          <w:divBdr>
            <w:top w:val="none" w:sz="0" w:space="0" w:color="auto"/>
            <w:left w:val="none" w:sz="0" w:space="0" w:color="auto"/>
            <w:bottom w:val="none" w:sz="0" w:space="0" w:color="auto"/>
            <w:right w:val="none" w:sz="0" w:space="0" w:color="auto"/>
          </w:divBdr>
          <w:divsChild>
            <w:div w:id="162399150">
              <w:marLeft w:val="0"/>
              <w:marRight w:val="0"/>
              <w:marTop w:val="0"/>
              <w:marBottom w:val="0"/>
              <w:divBdr>
                <w:top w:val="none" w:sz="0" w:space="0" w:color="auto"/>
                <w:left w:val="none" w:sz="0" w:space="0" w:color="auto"/>
                <w:bottom w:val="none" w:sz="0" w:space="0" w:color="auto"/>
                <w:right w:val="none" w:sz="0" w:space="0" w:color="auto"/>
              </w:divBdr>
              <w:divsChild>
                <w:div w:id="1765371472">
                  <w:marLeft w:val="0"/>
                  <w:marRight w:val="0"/>
                  <w:marTop w:val="0"/>
                  <w:marBottom w:val="0"/>
                  <w:divBdr>
                    <w:top w:val="none" w:sz="0" w:space="0" w:color="auto"/>
                    <w:left w:val="none" w:sz="0" w:space="0" w:color="auto"/>
                    <w:bottom w:val="none" w:sz="0" w:space="0" w:color="auto"/>
                    <w:right w:val="none" w:sz="0" w:space="0" w:color="auto"/>
                  </w:divBdr>
                  <w:divsChild>
                    <w:div w:id="54140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380040">
      <w:bodyDiv w:val="1"/>
      <w:marLeft w:val="0"/>
      <w:marRight w:val="0"/>
      <w:marTop w:val="0"/>
      <w:marBottom w:val="0"/>
      <w:divBdr>
        <w:top w:val="none" w:sz="0" w:space="0" w:color="auto"/>
        <w:left w:val="none" w:sz="0" w:space="0" w:color="auto"/>
        <w:bottom w:val="none" w:sz="0" w:space="0" w:color="auto"/>
        <w:right w:val="none" w:sz="0" w:space="0" w:color="auto"/>
      </w:divBdr>
    </w:div>
    <w:div w:id="980109927">
      <w:bodyDiv w:val="1"/>
      <w:marLeft w:val="0"/>
      <w:marRight w:val="0"/>
      <w:marTop w:val="0"/>
      <w:marBottom w:val="0"/>
      <w:divBdr>
        <w:top w:val="none" w:sz="0" w:space="0" w:color="auto"/>
        <w:left w:val="none" w:sz="0" w:space="0" w:color="auto"/>
        <w:bottom w:val="none" w:sz="0" w:space="0" w:color="auto"/>
        <w:right w:val="none" w:sz="0" w:space="0" w:color="auto"/>
      </w:divBdr>
      <w:divsChild>
        <w:div w:id="1511408493">
          <w:marLeft w:val="0"/>
          <w:marRight w:val="0"/>
          <w:marTop w:val="0"/>
          <w:marBottom w:val="0"/>
          <w:divBdr>
            <w:top w:val="none" w:sz="0" w:space="0" w:color="auto"/>
            <w:left w:val="none" w:sz="0" w:space="0" w:color="auto"/>
            <w:bottom w:val="none" w:sz="0" w:space="0" w:color="auto"/>
            <w:right w:val="none" w:sz="0" w:space="0" w:color="auto"/>
          </w:divBdr>
          <w:divsChild>
            <w:div w:id="264771144">
              <w:marLeft w:val="0"/>
              <w:marRight w:val="0"/>
              <w:marTop w:val="0"/>
              <w:marBottom w:val="0"/>
              <w:divBdr>
                <w:top w:val="none" w:sz="0" w:space="0" w:color="auto"/>
                <w:left w:val="none" w:sz="0" w:space="0" w:color="auto"/>
                <w:bottom w:val="none" w:sz="0" w:space="0" w:color="auto"/>
                <w:right w:val="none" w:sz="0" w:space="0" w:color="auto"/>
              </w:divBdr>
              <w:divsChild>
                <w:div w:id="2060978621">
                  <w:marLeft w:val="0"/>
                  <w:marRight w:val="0"/>
                  <w:marTop w:val="0"/>
                  <w:marBottom w:val="0"/>
                  <w:divBdr>
                    <w:top w:val="none" w:sz="0" w:space="0" w:color="auto"/>
                    <w:left w:val="none" w:sz="0" w:space="0" w:color="auto"/>
                    <w:bottom w:val="none" w:sz="0" w:space="0" w:color="auto"/>
                    <w:right w:val="none" w:sz="0" w:space="0" w:color="auto"/>
                  </w:divBdr>
                  <w:divsChild>
                    <w:div w:id="156186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912783">
      <w:bodyDiv w:val="1"/>
      <w:marLeft w:val="0"/>
      <w:marRight w:val="0"/>
      <w:marTop w:val="0"/>
      <w:marBottom w:val="0"/>
      <w:divBdr>
        <w:top w:val="none" w:sz="0" w:space="0" w:color="auto"/>
        <w:left w:val="none" w:sz="0" w:space="0" w:color="auto"/>
        <w:bottom w:val="none" w:sz="0" w:space="0" w:color="auto"/>
        <w:right w:val="none" w:sz="0" w:space="0" w:color="auto"/>
      </w:divBdr>
    </w:div>
    <w:div w:id="1193374015">
      <w:bodyDiv w:val="1"/>
      <w:marLeft w:val="0"/>
      <w:marRight w:val="0"/>
      <w:marTop w:val="0"/>
      <w:marBottom w:val="0"/>
      <w:divBdr>
        <w:top w:val="none" w:sz="0" w:space="0" w:color="auto"/>
        <w:left w:val="none" w:sz="0" w:space="0" w:color="auto"/>
        <w:bottom w:val="none" w:sz="0" w:space="0" w:color="auto"/>
        <w:right w:val="none" w:sz="0" w:space="0" w:color="auto"/>
      </w:divBdr>
    </w:div>
    <w:div w:id="1212618179">
      <w:bodyDiv w:val="1"/>
      <w:marLeft w:val="0"/>
      <w:marRight w:val="0"/>
      <w:marTop w:val="0"/>
      <w:marBottom w:val="0"/>
      <w:divBdr>
        <w:top w:val="none" w:sz="0" w:space="0" w:color="auto"/>
        <w:left w:val="none" w:sz="0" w:space="0" w:color="auto"/>
        <w:bottom w:val="none" w:sz="0" w:space="0" w:color="auto"/>
        <w:right w:val="none" w:sz="0" w:space="0" w:color="auto"/>
      </w:divBdr>
      <w:divsChild>
        <w:div w:id="1491022597">
          <w:marLeft w:val="735"/>
          <w:marRight w:val="0"/>
          <w:marTop w:val="0"/>
          <w:marBottom w:val="0"/>
          <w:divBdr>
            <w:top w:val="none" w:sz="0" w:space="0" w:color="auto"/>
            <w:left w:val="none" w:sz="0" w:space="0" w:color="auto"/>
            <w:bottom w:val="none" w:sz="0" w:space="0" w:color="auto"/>
            <w:right w:val="none" w:sz="0" w:space="0" w:color="auto"/>
          </w:divBdr>
        </w:div>
        <w:div w:id="1476222429">
          <w:marLeft w:val="735"/>
          <w:marRight w:val="0"/>
          <w:marTop w:val="0"/>
          <w:marBottom w:val="0"/>
          <w:divBdr>
            <w:top w:val="none" w:sz="0" w:space="0" w:color="auto"/>
            <w:left w:val="none" w:sz="0" w:space="0" w:color="auto"/>
            <w:bottom w:val="none" w:sz="0" w:space="0" w:color="auto"/>
            <w:right w:val="none" w:sz="0" w:space="0" w:color="auto"/>
          </w:divBdr>
        </w:div>
        <w:div w:id="2102948340">
          <w:marLeft w:val="735"/>
          <w:marRight w:val="0"/>
          <w:marTop w:val="0"/>
          <w:marBottom w:val="0"/>
          <w:divBdr>
            <w:top w:val="none" w:sz="0" w:space="0" w:color="auto"/>
            <w:left w:val="none" w:sz="0" w:space="0" w:color="auto"/>
            <w:bottom w:val="none" w:sz="0" w:space="0" w:color="auto"/>
            <w:right w:val="none" w:sz="0" w:space="0" w:color="auto"/>
          </w:divBdr>
        </w:div>
        <w:div w:id="1207521084">
          <w:marLeft w:val="735"/>
          <w:marRight w:val="0"/>
          <w:marTop w:val="0"/>
          <w:marBottom w:val="0"/>
          <w:divBdr>
            <w:top w:val="none" w:sz="0" w:space="0" w:color="auto"/>
            <w:left w:val="none" w:sz="0" w:space="0" w:color="auto"/>
            <w:bottom w:val="none" w:sz="0" w:space="0" w:color="auto"/>
            <w:right w:val="none" w:sz="0" w:space="0" w:color="auto"/>
          </w:divBdr>
        </w:div>
      </w:divsChild>
    </w:div>
    <w:div w:id="1273784225">
      <w:bodyDiv w:val="1"/>
      <w:marLeft w:val="0"/>
      <w:marRight w:val="0"/>
      <w:marTop w:val="0"/>
      <w:marBottom w:val="0"/>
      <w:divBdr>
        <w:top w:val="none" w:sz="0" w:space="0" w:color="auto"/>
        <w:left w:val="none" w:sz="0" w:space="0" w:color="auto"/>
        <w:bottom w:val="none" w:sz="0" w:space="0" w:color="auto"/>
        <w:right w:val="none" w:sz="0" w:space="0" w:color="auto"/>
      </w:divBdr>
    </w:div>
    <w:div w:id="1444838401">
      <w:bodyDiv w:val="1"/>
      <w:marLeft w:val="0"/>
      <w:marRight w:val="0"/>
      <w:marTop w:val="0"/>
      <w:marBottom w:val="0"/>
      <w:divBdr>
        <w:top w:val="none" w:sz="0" w:space="0" w:color="auto"/>
        <w:left w:val="none" w:sz="0" w:space="0" w:color="auto"/>
        <w:bottom w:val="none" w:sz="0" w:space="0" w:color="auto"/>
        <w:right w:val="none" w:sz="0" w:space="0" w:color="auto"/>
      </w:divBdr>
    </w:div>
    <w:div w:id="1602178843">
      <w:bodyDiv w:val="1"/>
      <w:marLeft w:val="0"/>
      <w:marRight w:val="0"/>
      <w:marTop w:val="0"/>
      <w:marBottom w:val="0"/>
      <w:divBdr>
        <w:top w:val="none" w:sz="0" w:space="0" w:color="auto"/>
        <w:left w:val="none" w:sz="0" w:space="0" w:color="auto"/>
        <w:bottom w:val="none" w:sz="0" w:space="0" w:color="auto"/>
        <w:right w:val="none" w:sz="0" w:space="0" w:color="auto"/>
      </w:divBdr>
    </w:div>
    <w:div w:id="1839344525">
      <w:bodyDiv w:val="1"/>
      <w:marLeft w:val="0"/>
      <w:marRight w:val="0"/>
      <w:marTop w:val="0"/>
      <w:marBottom w:val="0"/>
      <w:divBdr>
        <w:top w:val="none" w:sz="0" w:space="0" w:color="auto"/>
        <w:left w:val="none" w:sz="0" w:space="0" w:color="auto"/>
        <w:bottom w:val="none" w:sz="0" w:space="0" w:color="auto"/>
        <w:right w:val="none" w:sz="0" w:space="0" w:color="auto"/>
      </w:divBdr>
    </w:div>
    <w:div w:id="1888449933">
      <w:bodyDiv w:val="1"/>
      <w:marLeft w:val="0"/>
      <w:marRight w:val="0"/>
      <w:marTop w:val="0"/>
      <w:marBottom w:val="0"/>
      <w:divBdr>
        <w:top w:val="none" w:sz="0" w:space="0" w:color="auto"/>
        <w:left w:val="none" w:sz="0" w:space="0" w:color="auto"/>
        <w:bottom w:val="none" w:sz="0" w:space="0" w:color="auto"/>
        <w:right w:val="none" w:sz="0" w:space="0" w:color="auto"/>
      </w:divBdr>
    </w:div>
    <w:div w:id="1954239587">
      <w:bodyDiv w:val="1"/>
      <w:marLeft w:val="0"/>
      <w:marRight w:val="0"/>
      <w:marTop w:val="0"/>
      <w:marBottom w:val="0"/>
      <w:divBdr>
        <w:top w:val="none" w:sz="0" w:space="0" w:color="auto"/>
        <w:left w:val="none" w:sz="0" w:space="0" w:color="auto"/>
        <w:bottom w:val="none" w:sz="0" w:space="0" w:color="auto"/>
        <w:right w:val="none" w:sz="0" w:space="0" w:color="auto"/>
      </w:divBdr>
      <w:divsChild>
        <w:div w:id="895047876">
          <w:marLeft w:val="0"/>
          <w:marRight w:val="0"/>
          <w:marTop w:val="0"/>
          <w:marBottom w:val="0"/>
          <w:divBdr>
            <w:top w:val="none" w:sz="0" w:space="0" w:color="auto"/>
            <w:left w:val="none" w:sz="0" w:space="0" w:color="auto"/>
            <w:bottom w:val="none" w:sz="0" w:space="0" w:color="auto"/>
            <w:right w:val="none" w:sz="0" w:space="0" w:color="auto"/>
          </w:divBdr>
          <w:divsChild>
            <w:div w:id="1883132778">
              <w:marLeft w:val="0"/>
              <w:marRight w:val="0"/>
              <w:marTop w:val="0"/>
              <w:marBottom w:val="0"/>
              <w:divBdr>
                <w:top w:val="none" w:sz="0" w:space="0" w:color="auto"/>
                <w:left w:val="none" w:sz="0" w:space="0" w:color="auto"/>
                <w:bottom w:val="none" w:sz="0" w:space="0" w:color="auto"/>
                <w:right w:val="none" w:sz="0" w:space="0" w:color="auto"/>
              </w:divBdr>
              <w:divsChild>
                <w:div w:id="1887184381">
                  <w:marLeft w:val="0"/>
                  <w:marRight w:val="0"/>
                  <w:marTop w:val="0"/>
                  <w:marBottom w:val="0"/>
                  <w:divBdr>
                    <w:top w:val="none" w:sz="0" w:space="0" w:color="auto"/>
                    <w:left w:val="none" w:sz="0" w:space="0" w:color="auto"/>
                    <w:bottom w:val="none" w:sz="0" w:space="0" w:color="auto"/>
                    <w:right w:val="none" w:sz="0" w:space="0" w:color="auto"/>
                  </w:divBdr>
                  <w:divsChild>
                    <w:div w:id="54725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p0GRtz3+1Cz5Vs0Y84O2mKFS3g==">CgMxLjAyCGguZ2pkZ3hzOAByITFSRzhDNGhQNUdxQ1UyXzFjQmgydWgwLVlwMHlKN2ZQUw==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2363</Words>
  <Characters>13471</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Alimou Sow</dc:creator>
  <cp:lastModifiedBy>user</cp:lastModifiedBy>
  <cp:revision>2</cp:revision>
  <dcterms:created xsi:type="dcterms:W3CDTF">2024-12-09T11:44:00Z</dcterms:created>
  <dcterms:modified xsi:type="dcterms:W3CDTF">2024-12-09T11:44:00Z</dcterms:modified>
</cp:coreProperties>
</file>